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5A38" w14:textId="369767A0" w:rsidR="008A516F" w:rsidRPr="00C406F1" w:rsidRDefault="00F512EB" w:rsidP="00C406F1">
      <w:pPr>
        <w:spacing w:after="0" w:line="240" w:lineRule="auto"/>
        <w:jc w:val="center"/>
        <w:rPr>
          <w:rFonts w:ascii="Times New Roman" w:eastAsia="Times New Roman" w:hAnsi="Times New Roman" w:cs="Times New Roman"/>
          <w:sz w:val="28"/>
          <w:szCs w:val="28"/>
        </w:rPr>
      </w:pPr>
      <w:r w:rsidRPr="00C406F1">
        <w:rPr>
          <w:rFonts w:ascii="Times New Roman" w:eastAsia="Calibri" w:hAnsi="Times New Roman" w:cs="Times New Roman"/>
          <w:b/>
          <w:sz w:val="28"/>
          <w:szCs w:val="28"/>
          <w:u w:val="single"/>
        </w:rPr>
        <w:t xml:space="preserve">Environmental &amp; Social Action Plan for </w:t>
      </w:r>
      <w:r w:rsidR="002A42F6" w:rsidRPr="00C406F1">
        <w:rPr>
          <w:rFonts w:ascii="Times New Roman" w:eastAsia="Calibri" w:hAnsi="Times New Roman" w:cs="Times New Roman"/>
          <w:b/>
          <w:sz w:val="28"/>
          <w:szCs w:val="28"/>
          <w:u w:val="single"/>
        </w:rPr>
        <w:t>Ecotel</w:t>
      </w:r>
      <w:r w:rsidRPr="00C406F1">
        <w:rPr>
          <w:rFonts w:ascii="Times New Roman" w:eastAsia="Calibri" w:hAnsi="Times New Roman" w:cs="Times New Roman"/>
          <w:b/>
          <w:sz w:val="28"/>
          <w:szCs w:val="28"/>
          <w:u w:val="single"/>
        </w:rPr>
        <w:t xml:space="preserve"> DRC #</w:t>
      </w:r>
      <w:r w:rsidR="00326476" w:rsidRPr="00C406F1">
        <w:rPr>
          <w:rFonts w:ascii="Times New Roman" w:eastAsia="Calibri" w:hAnsi="Times New Roman" w:cs="Times New Roman"/>
          <w:b/>
          <w:sz w:val="28"/>
          <w:szCs w:val="28"/>
          <w:u w:val="single"/>
        </w:rPr>
        <w:t>16604</w:t>
      </w:r>
    </w:p>
    <w:p w14:paraId="3537F8F3" w14:textId="77777777" w:rsidR="008A516F" w:rsidRPr="003F413B" w:rsidRDefault="008A516F" w:rsidP="008A516F">
      <w:pPr>
        <w:spacing w:after="0" w:line="240" w:lineRule="auto"/>
        <w:rPr>
          <w:rFonts w:ascii="Times New Roman" w:eastAsia="Times New Roman" w:hAnsi="Times New Roman" w:cs="Times New Roman"/>
        </w:rPr>
      </w:pPr>
    </w:p>
    <w:tbl>
      <w:tblPr>
        <w:tblW w:w="553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164"/>
        <w:gridCol w:w="1486"/>
        <w:gridCol w:w="1900"/>
      </w:tblGrid>
      <w:tr w:rsidR="00FF4F3C" w:rsidRPr="003F413B" w14:paraId="73503791" w14:textId="77777777" w:rsidTr="00624280">
        <w:trPr>
          <w:trHeight w:val="539"/>
        </w:trPr>
        <w:tc>
          <w:tcPr>
            <w:tcW w:w="386" w:type="pct"/>
            <w:tcBorders>
              <w:top w:val="single" w:sz="4" w:space="0" w:color="auto"/>
              <w:left w:val="single" w:sz="4" w:space="0" w:color="auto"/>
              <w:bottom w:val="single" w:sz="4" w:space="0" w:color="auto"/>
              <w:right w:val="single" w:sz="4" w:space="0" w:color="auto"/>
            </w:tcBorders>
            <w:hideMark/>
          </w:tcPr>
          <w:p w14:paraId="2184BC52" w14:textId="77777777" w:rsidR="008A516F" w:rsidRPr="003F413B" w:rsidRDefault="008A516F" w:rsidP="008A516F">
            <w:pPr>
              <w:spacing w:after="0" w:line="240" w:lineRule="auto"/>
              <w:rPr>
                <w:rFonts w:ascii="Times New Roman" w:eastAsia="Calibri" w:hAnsi="Times New Roman" w:cs="Times New Roman"/>
                <w:b/>
              </w:rPr>
            </w:pPr>
            <w:bookmarkStart w:id="0" w:name="_Hlk9249128"/>
            <w:r w:rsidRPr="003F413B">
              <w:rPr>
                <w:rFonts w:ascii="Times New Roman" w:eastAsia="Calibri" w:hAnsi="Times New Roman" w:cs="Times New Roman"/>
                <w:b/>
              </w:rPr>
              <w:t>No.</w:t>
            </w:r>
          </w:p>
        </w:tc>
        <w:tc>
          <w:tcPr>
            <w:tcW w:w="2978" w:type="pct"/>
            <w:tcBorders>
              <w:top w:val="single" w:sz="4" w:space="0" w:color="auto"/>
              <w:left w:val="single" w:sz="4" w:space="0" w:color="auto"/>
              <w:bottom w:val="single" w:sz="4" w:space="0" w:color="auto"/>
              <w:right w:val="single" w:sz="4" w:space="0" w:color="auto"/>
            </w:tcBorders>
            <w:hideMark/>
          </w:tcPr>
          <w:p w14:paraId="7C394870" w14:textId="77777777" w:rsidR="008A516F" w:rsidRPr="003F413B" w:rsidRDefault="008A516F" w:rsidP="008A516F">
            <w:pPr>
              <w:spacing w:after="0" w:line="240" w:lineRule="auto"/>
              <w:rPr>
                <w:rFonts w:ascii="Times New Roman" w:eastAsia="Calibri" w:hAnsi="Times New Roman" w:cs="Times New Roman"/>
                <w:b/>
              </w:rPr>
            </w:pPr>
            <w:r w:rsidRPr="003F413B">
              <w:rPr>
                <w:rFonts w:ascii="Times New Roman" w:eastAsia="Calibri" w:hAnsi="Times New Roman" w:cs="Times New Roman"/>
                <w:b/>
              </w:rPr>
              <w:t xml:space="preserve">Performance Standards </w:t>
            </w:r>
          </w:p>
        </w:tc>
        <w:tc>
          <w:tcPr>
            <w:tcW w:w="718" w:type="pct"/>
            <w:tcBorders>
              <w:top w:val="single" w:sz="4" w:space="0" w:color="auto"/>
              <w:left w:val="single" w:sz="4" w:space="0" w:color="auto"/>
              <w:bottom w:val="single" w:sz="4" w:space="0" w:color="auto"/>
              <w:right w:val="single" w:sz="4" w:space="0" w:color="auto"/>
            </w:tcBorders>
            <w:hideMark/>
          </w:tcPr>
          <w:p w14:paraId="3C9CE8CC" w14:textId="77777777" w:rsidR="008A516F" w:rsidRPr="003F413B" w:rsidRDefault="008A516F" w:rsidP="008A516F">
            <w:pPr>
              <w:spacing w:after="0" w:line="240" w:lineRule="auto"/>
              <w:rPr>
                <w:rFonts w:ascii="Times New Roman" w:eastAsia="Calibri" w:hAnsi="Times New Roman" w:cs="Times New Roman"/>
                <w:b/>
              </w:rPr>
            </w:pPr>
            <w:r w:rsidRPr="003F413B">
              <w:rPr>
                <w:rFonts w:ascii="Times New Roman" w:eastAsia="Calibri" w:hAnsi="Times New Roman" w:cs="Times New Roman"/>
                <w:b/>
              </w:rPr>
              <w:t>Due Dates</w:t>
            </w:r>
          </w:p>
        </w:tc>
        <w:tc>
          <w:tcPr>
            <w:tcW w:w="918" w:type="pct"/>
            <w:tcBorders>
              <w:top w:val="single" w:sz="4" w:space="0" w:color="auto"/>
              <w:left w:val="single" w:sz="4" w:space="0" w:color="auto"/>
              <w:bottom w:val="single" w:sz="4" w:space="0" w:color="auto"/>
              <w:right w:val="single" w:sz="4" w:space="0" w:color="auto"/>
            </w:tcBorders>
            <w:hideMark/>
          </w:tcPr>
          <w:p w14:paraId="6A9BBA8A" w14:textId="77777777" w:rsidR="008A516F" w:rsidRPr="003F413B" w:rsidRDefault="008A516F" w:rsidP="008A516F">
            <w:pPr>
              <w:spacing w:after="0" w:line="240" w:lineRule="auto"/>
              <w:rPr>
                <w:rFonts w:ascii="Times New Roman" w:eastAsia="Calibri" w:hAnsi="Times New Roman" w:cs="Times New Roman"/>
                <w:b/>
              </w:rPr>
            </w:pPr>
            <w:r w:rsidRPr="003F413B">
              <w:rPr>
                <w:rFonts w:ascii="Times New Roman" w:eastAsia="Calibri" w:hAnsi="Times New Roman" w:cs="Times New Roman"/>
                <w:b/>
              </w:rPr>
              <w:t>Indicators for completions</w:t>
            </w:r>
          </w:p>
        </w:tc>
      </w:tr>
      <w:tr w:rsidR="008A516F" w:rsidRPr="003F413B" w14:paraId="5605E56D" w14:textId="77777777" w:rsidTr="009217A1">
        <w:trPr>
          <w:trHeight w:val="467"/>
        </w:trPr>
        <w:tc>
          <w:tcPr>
            <w:tcW w:w="386" w:type="pct"/>
            <w:tcBorders>
              <w:top w:val="single" w:sz="4" w:space="0" w:color="auto"/>
              <w:left w:val="single" w:sz="4" w:space="0" w:color="auto"/>
              <w:bottom w:val="single" w:sz="4" w:space="0" w:color="auto"/>
              <w:right w:val="single" w:sz="4" w:space="0" w:color="auto"/>
            </w:tcBorders>
          </w:tcPr>
          <w:p w14:paraId="6770A40B" w14:textId="77777777" w:rsidR="008A516F" w:rsidRPr="003F413B" w:rsidRDefault="008A516F" w:rsidP="008A516F">
            <w:pPr>
              <w:spacing w:after="0" w:line="240" w:lineRule="auto"/>
              <w:rPr>
                <w:rFonts w:ascii="Times New Roman" w:eastAsia="Calibri" w:hAnsi="Times New Roman" w:cs="Times New Roman"/>
                <w:b/>
              </w:rPr>
            </w:pPr>
          </w:p>
        </w:tc>
        <w:tc>
          <w:tcPr>
            <w:tcW w:w="4614" w:type="pct"/>
            <w:gridSpan w:val="3"/>
            <w:tcBorders>
              <w:top w:val="single" w:sz="4" w:space="0" w:color="auto"/>
              <w:left w:val="single" w:sz="4" w:space="0" w:color="auto"/>
              <w:bottom w:val="single" w:sz="4" w:space="0" w:color="auto"/>
              <w:right w:val="single" w:sz="4" w:space="0" w:color="auto"/>
            </w:tcBorders>
            <w:hideMark/>
          </w:tcPr>
          <w:p w14:paraId="67522943" w14:textId="77777777" w:rsidR="008A516F" w:rsidRPr="003F413B" w:rsidRDefault="008A516F" w:rsidP="00F66AEB">
            <w:pPr>
              <w:spacing w:after="0" w:line="240" w:lineRule="auto"/>
              <w:rPr>
                <w:rFonts w:ascii="Times New Roman" w:eastAsia="Calibri" w:hAnsi="Times New Roman" w:cs="Times New Roman"/>
              </w:rPr>
            </w:pPr>
            <w:r w:rsidRPr="003F413B">
              <w:rPr>
                <w:rFonts w:ascii="Times New Roman" w:eastAsia="Calibri" w:hAnsi="Times New Roman" w:cs="Times New Roman"/>
                <w:b/>
              </w:rPr>
              <w:t>PS1: Assessment and Management of Social and Environmental Risks and Issues:</w:t>
            </w:r>
          </w:p>
        </w:tc>
      </w:tr>
      <w:tr w:rsidR="00F6707F" w:rsidRPr="003F413B" w14:paraId="4A518452"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3B3F6AA1" w14:textId="77777777" w:rsidR="00F6707F" w:rsidRPr="003F413B" w:rsidRDefault="00F6707F" w:rsidP="00F6707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hideMark/>
          </w:tcPr>
          <w:p w14:paraId="0AEA68C6" w14:textId="4DB1ADFB" w:rsidR="00F6707F" w:rsidRPr="003F413B" w:rsidRDefault="00F6707F" w:rsidP="00F6707F">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Project Enterprise (PE) will require the </w:t>
            </w:r>
            <w:r w:rsidRPr="003F413B">
              <w:rPr>
                <w:rFonts w:ascii="Times New Roman" w:hAnsi="Times New Roman" w:cs="Times New Roman"/>
              </w:rPr>
              <w:t xml:space="preserve"> </w:t>
            </w:r>
            <w:r w:rsidRPr="003F413B">
              <w:rPr>
                <w:rFonts w:ascii="Times New Roman" w:eastAsia="Calibri" w:hAnsi="Times New Roman" w:cs="Times New Roman"/>
              </w:rPr>
              <w:t xml:space="preserve">Engineering, Procurement and Construction and Operations and Management (EPC and O&amp;M) contractor to update the Project specific Environmental and Social Management System (ESMS) to be line with MIGA’s Performance Standards (PSs) as well as applicable WBG Environmental Health and Safety (EHS) guidelines, </w:t>
            </w:r>
            <w:bookmarkStart w:id="1" w:name="_Hlk41239295"/>
            <w:r w:rsidRPr="003F413B">
              <w:rPr>
                <w:rFonts w:ascii="Times New Roman" w:eastAsia="Calibri" w:hAnsi="Times New Roman" w:cs="Times New Roman"/>
              </w:rPr>
              <w:t xml:space="preserve">conforms to DRC laws </w:t>
            </w:r>
            <w:bookmarkEnd w:id="1"/>
            <w:r w:rsidRPr="003F413B">
              <w:rPr>
                <w:rFonts w:ascii="Times New Roman" w:eastAsia="Calibri" w:hAnsi="Times New Roman" w:cs="Times New Roman"/>
              </w:rPr>
              <w:t xml:space="preserve">and aligned with ISO 45001 requirements for the Project construction and operation. The updated ESMS will include the following items: (i) Environmental and Social Policy; (ii) Health and Safety Policy; (iii) management programs and plans; (iv) organizational capacity, responsibilities and competence; and with monitoring actions and an overarching system for reporting and tracking non-compliances. </w:t>
            </w:r>
          </w:p>
        </w:tc>
        <w:tc>
          <w:tcPr>
            <w:tcW w:w="718" w:type="pct"/>
            <w:tcBorders>
              <w:top w:val="single" w:sz="4" w:space="0" w:color="auto"/>
              <w:left w:val="single" w:sz="4" w:space="0" w:color="auto"/>
              <w:bottom w:val="single" w:sz="4" w:space="0" w:color="auto"/>
              <w:right w:val="single" w:sz="4" w:space="0" w:color="auto"/>
            </w:tcBorders>
            <w:hideMark/>
          </w:tcPr>
          <w:p w14:paraId="5DC235F1" w14:textId="4256BE60" w:rsidR="00F6707F" w:rsidRPr="00F6707F" w:rsidRDefault="00F6707F" w:rsidP="00F6707F">
            <w:pPr>
              <w:spacing w:after="0" w:line="240" w:lineRule="auto"/>
              <w:rPr>
                <w:rFonts w:ascii="Times New Roman" w:eastAsia="Calibri" w:hAnsi="Times New Roman" w:cs="Times New Roman"/>
              </w:rPr>
            </w:pPr>
            <w:r w:rsidRPr="00F6707F">
              <w:rPr>
                <w:rFonts w:ascii="Times New Roman" w:hAnsi="Times New Roman" w:cs="Times New Roman"/>
              </w:rPr>
              <w:t>Within 6 months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7E9C395C" w14:textId="346C4ED3" w:rsidR="00F6707F" w:rsidRPr="003F413B" w:rsidRDefault="00F6707F" w:rsidP="00F6707F">
            <w:pPr>
              <w:spacing w:after="0" w:line="240" w:lineRule="auto"/>
              <w:rPr>
                <w:rFonts w:ascii="Times New Roman" w:eastAsia="Calibri" w:hAnsi="Times New Roman" w:cs="Times New Roman"/>
              </w:rPr>
            </w:pPr>
            <w:r w:rsidRPr="003F413B">
              <w:rPr>
                <w:rFonts w:ascii="Times New Roman" w:eastAsia="Calibri" w:hAnsi="Times New Roman" w:cs="Times New Roman"/>
              </w:rPr>
              <w:t>Submit to MIGA the Project’s updated ESMS manual</w:t>
            </w:r>
          </w:p>
        </w:tc>
      </w:tr>
      <w:tr w:rsidR="00F6707F" w:rsidRPr="003F413B" w14:paraId="095C5368"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4059B484" w14:textId="77777777" w:rsidR="00F6707F" w:rsidRPr="003F413B" w:rsidRDefault="00F6707F" w:rsidP="00F6707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hideMark/>
          </w:tcPr>
          <w:p w14:paraId="4C6F06D7" w14:textId="4A1FEA16" w:rsidR="00F6707F" w:rsidRPr="003F413B" w:rsidRDefault="00F6707F" w:rsidP="00F6707F">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PEs will include specific OHS requirements and E&amp;S risk management clauses in the EPC and O&amp;M contractor contracts to be in line with MIGA’s PSs requirement. </w:t>
            </w:r>
          </w:p>
        </w:tc>
        <w:tc>
          <w:tcPr>
            <w:tcW w:w="718" w:type="pct"/>
            <w:tcBorders>
              <w:top w:val="single" w:sz="4" w:space="0" w:color="auto"/>
              <w:left w:val="single" w:sz="4" w:space="0" w:color="auto"/>
              <w:bottom w:val="single" w:sz="4" w:space="0" w:color="auto"/>
              <w:right w:val="single" w:sz="4" w:space="0" w:color="auto"/>
            </w:tcBorders>
            <w:hideMark/>
          </w:tcPr>
          <w:p w14:paraId="5A664C9B" w14:textId="5F00530D" w:rsidR="00F6707F" w:rsidRPr="00F6707F" w:rsidRDefault="00F6707F" w:rsidP="00F6707F">
            <w:pPr>
              <w:spacing w:after="0" w:line="240" w:lineRule="auto"/>
              <w:rPr>
                <w:rFonts w:ascii="Times New Roman" w:eastAsia="Calibri" w:hAnsi="Times New Roman" w:cs="Times New Roman"/>
              </w:rPr>
            </w:pPr>
            <w:r w:rsidRPr="00F6707F">
              <w:rPr>
                <w:rFonts w:ascii="Times New Roman" w:hAnsi="Times New Roman" w:cs="Times New Roman"/>
              </w:rPr>
              <w:t>Within 30 days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2195C2BB" w14:textId="35834D22" w:rsidR="00F6707F" w:rsidRPr="003F413B" w:rsidRDefault="00F6707F" w:rsidP="00F6707F">
            <w:pPr>
              <w:spacing w:after="0" w:line="240" w:lineRule="auto"/>
              <w:rPr>
                <w:rFonts w:ascii="Times New Roman" w:eastAsia="Calibri" w:hAnsi="Times New Roman" w:cs="Times New Roman"/>
              </w:rPr>
            </w:pPr>
            <w:r w:rsidRPr="003F413B">
              <w:rPr>
                <w:rFonts w:ascii="Times New Roman" w:eastAsia="Calibri" w:hAnsi="Times New Roman" w:cs="Times New Roman"/>
              </w:rPr>
              <w:t>Submit to MIGA the EPC and O&amp;M contractor’s contract for MIGA’s review and approval</w:t>
            </w:r>
          </w:p>
        </w:tc>
      </w:tr>
      <w:tr w:rsidR="00F6707F" w:rsidRPr="003F413B" w14:paraId="757F87E7"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359333C4" w14:textId="77777777" w:rsidR="00F6707F" w:rsidRPr="003F413B" w:rsidRDefault="00F6707F" w:rsidP="00F6707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6B35B5C6" w14:textId="35E2018B" w:rsidR="00F6707F" w:rsidRPr="003F413B" w:rsidRDefault="00F6707F" w:rsidP="00F6707F">
            <w:pPr>
              <w:spacing w:after="0" w:line="240" w:lineRule="auto"/>
              <w:jc w:val="both"/>
              <w:rPr>
                <w:rFonts w:ascii="Times New Roman" w:hAnsi="Times New Roman" w:cs="Times New Roman"/>
              </w:rPr>
            </w:pPr>
            <w:r w:rsidRPr="003F413B">
              <w:rPr>
                <w:rFonts w:ascii="Times New Roman" w:hAnsi="Times New Roman" w:cs="Times New Roman"/>
              </w:rPr>
              <w:t>The PE and EPC and O&amp;M contractor will update the HSE Policy as part of the ESMS update to include management of social risks to guide the project to achieve sound environmental and social performance in line with MIGA PS 1.</w:t>
            </w:r>
          </w:p>
        </w:tc>
        <w:tc>
          <w:tcPr>
            <w:tcW w:w="718" w:type="pct"/>
            <w:tcBorders>
              <w:top w:val="single" w:sz="4" w:space="0" w:color="auto"/>
              <w:left w:val="single" w:sz="4" w:space="0" w:color="auto"/>
              <w:bottom w:val="single" w:sz="4" w:space="0" w:color="auto"/>
              <w:right w:val="single" w:sz="4" w:space="0" w:color="auto"/>
            </w:tcBorders>
          </w:tcPr>
          <w:p w14:paraId="068B6964" w14:textId="653B56FF" w:rsidR="00F6707F" w:rsidRPr="00F6707F" w:rsidRDefault="00F6707F" w:rsidP="00F6707F">
            <w:pPr>
              <w:spacing w:after="0" w:line="240" w:lineRule="auto"/>
              <w:rPr>
                <w:rFonts w:ascii="Times New Roman" w:hAnsi="Times New Roman" w:cs="Times New Roman"/>
              </w:rPr>
            </w:pPr>
            <w:r w:rsidRPr="00F6707F">
              <w:rPr>
                <w:rFonts w:ascii="Times New Roman" w:hAnsi="Times New Roman" w:cs="Times New Roman"/>
              </w:rPr>
              <w:t>Within 2 months of the Effective Date</w:t>
            </w:r>
          </w:p>
        </w:tc>
        <w:tc>
          <w:tcPr>
            <w:tcW w:w="918" w:type="pct"/>
            <w:tcBorders>
              <w:top w:val="single" w:sz="4" w:space="0" w:color="auto"/>
              <w:left w:val="single" w:sz="4" w:space="0" w:color="auto"/>
              <w:bottom w:val="single" w:sz="4" w:space="0" w:color="auto"/>
              <w:right w:val="single" w:sz="4" w:space="0" w:color="auto"/>
            </w:tcBorders>
          </w:tcPr>
          <w:p w14:paraId="2D56C991" w14:textId="5D1AA245" w:rsidR="00F6707F" w:rsidRPr="003F413B" w:rsidRDefault="00F6707F" w:rsidP="00F6707F">
            <w:pPr>
              <w:spacing w:after="0" w:line="240" w:lineRule="auto"/>
              <w:rPr>
                <w:rFonts w:ascii="Times New Roman" w:hAnsi="Times New Roman" w:cs="Times New Roman"/>
              </w:rPr>
            </w:pPr>
            <w:r w:rsidRPr="003F413B">
              <w:rPr>
                <w:rFonts w:ascii="Times New Roman" w:hAnsi="Times New Roman" w:cs="Times New Roman"/>
              </w:rPr>
              <w:t>Submit to MIGA the PE and EPC and O&amp;M contractor’s HSE policies document</w:t>
            </w:r>
          </w:p>
        </w:tc>
      </w:tr>
      <w:tr w:rsidR="00F6707F" w:rsidRPr="003F413B" w14:paraId="78CC19DC"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3CD4BACF" w14:textId="77777777" w:rsidR="00F6707F" w:rsidRPr="003F413B" w:rsidRDefault="00F6707F" w:rsidP="00F6707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480F62A7" w14:textId="61D00788" w:rsidR="00F6707F" w:rsidRPr="003F413B" w:rsidRDefault="00F6707F" w:rsidP="00F6707F">
            <w:pPr>
              <w:spacing w:after="0" w:line="240" w:lineRule="auto"/>
              <w:jc w:val="both"/>
              <w:rPr>
                <w:rFonts w:ascii="Times New Roman" w:eastAsia="Calibri" w:hAnsi="Times New Roman" w:cs="Times New Roman"/>
              </w:rPr>
            </w:pPr>
            <w:r w:rsidRPr="003F413B">
              <w:rPr>
                <w:rFonts w:ascii="Times New Roman" w:hAnsi="Times New Roman" w:cs="Times New Roman"/>
              </w:rPr>
              <w:t>PE will require the EPC and O&amp;M contractor to conduct a comprehensive E&amp;S risk assessment of the proposed Project to commensurate with expected E&amp;S risks and impacts and develop a time bound plan to mitigate and manage E&amp;S risks identified.</w:t>
            </w:r>
          </w:p>
        </w:tc>
        <w:tc>
          <w:tcPr>
            <w:tcW w:w="718" w:type="pct"/>
            <w:tcBorders>
              <w:top w:val="single" w:sz="4" w:space="0" w:color="auto"/>
              <w:left w:val="single" w:sz="4" w:space="0" w:color="auto"/>
              <w:bottom w:val="single" w:sz="4" w:space="0" w:color="auto"/>
              <w:right w:val="single" w:sz="4" w:space="0" w:color="auto"/>
            </w:tcBorders>
          </w:tcPr>
          <w:p w14:paraId="11487723" w14:textId="442D4098" w:rsidR="00F6707F" w:rsidRPr="00F6707F" w:rsidRDefault="00F6707F" w:rsidP="00F6707F">
            <w:pPr>
              <w:spacing w:after="0" w:line="240" w:lineRule="auto"/>
              <w:rPr>
                <w:rFonts w:ascii="Times New Roman" w:eastAsia="Calibri" w:hAnsi="Times New Roman" w:cs="Times New Roman"/>
              </w:rPr>
            </w:pPr>
            <w:r w:rsidRPr="00F6707F">
              <w:rPr>
                <w:rFonts w:ascii="Times New Roman" w:hAnsi="Times New Roman" w:cs="Times New Roman"/>
              </w:rPr>
              <w:t xml:space="preserve">Within </w:t>
            </w:r>
            <w:r w:rsidR="00C75710">
              <w:rPr>
                <w:rFonts w:ascii="Times New Roman" w:hAnsi="Times New Roman" w:cs="Times New Roman"/>
              </w:rPr>
              <w:t>3</w:t>
            </w:r>
            <w:r w:rsidRPr="00F6707F">
              <w:rPr>
                <w:rFonts w:ascii="Times New Roman"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tcPr>
          <w:p w14:paraId="240F44B8" w14:textId="78E35477" w:rsidR="00F6707F" w:rsidRPr="003F413B" w:rsidRDefault="00F6707F" w:rsidP="00F6707F">
            <w:pPr>
              <w:spacing w:after="0" w:line="240" w:lineRule="auto"/>
              <w:rPr>
                <w:rFonts w:ascii="Times New Roman" w:eastAsia="Calibri" w:hAnsi="Times New Roman" w:cs="Times New Roman"/>
              </w:rPr>
            </w:pPr>
            <w:r w:rsidRPr="003F413B">
              <w:rPr>
                <w:rFonts w:ascii="Times New Roman" w:hAnsi="Times New Roman" w:cs="Times New Roman"/>
              </w:rPr>
              <w:t xml:space="preserve">Submit to MIGA the E&amp;S assessment report. </w:t>
            </w:r>
          </w:p>
        </w:tc>
      </w:tr>
      <w:tr w:rsidR="00F6707F" w:rsidRPr="003F413B" w14:paraId="7FF25520"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74EE078C" w14:textId="77777777" w:rsidR="00F6707F" w:rsidRPr="003F413B" w:rsidRDefault="00F6707F" w:rsidP="00F6707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6AA4774D" w14:textId="02F1C7F4" w:rsidR="00F6707F" w:rsidRPr="003F413B" w:rsidRDefault="00F6707F" w:rsidP="00F6707F">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PE will obtain all environmental and operational permits for all sites from Orange, review for their applicability to project operations, and establish measures to implement and comply with the permit’s requirements in line with the national laws and </w:t>
            </w:r>
            <w:bookmarkStart w:id="2" w:name="_Hlk41827428"/>
            <w:r w:rsidRPr="003F413B">
              <w:rPr>
                <w:rFonts w:ascii="Times New Roman" w:eastAsia="Calibri" w:hAnsi="Times New Roman" w:cs="Times New Roman"/>
              </w:rPr>
              <w:t>MIGA’s E&amp;S requirements.</w:t>
            </w:r>
            <w:r w:rsidRPr="003F413B" w:rsidDel="00D83C2C">
              <w:rPr>
                <w:rFonts w:ascii="Times New Roman" w:eastAsia="Calibri" w:hAnsi="Times New Roman" w:cs="Times New Roman"/>
              </w:rPr>
              <w:t xml:space="preserve"> </w:t>
            </w:r>
            <w:bookmarkEnd w:id="2"/>
          </w:p>
        </w:tc>
        <w:tc>
          <w:tcPr>
            <w:tcW w:w="718" w:type="pct"/>
            <w:tcBorders>
              <w:top w:val="single" w:sz="4" w:space="0" w:color="auto"/>
              <w:left w:val="single" w:sz="4" w:space="0" w:color="auto"/>
              <w:bottom w:val="single" w:sz="4" w:space="0" w:color="auto"/>
              <w:right w:val="single" w:sz="4" w:space="0" w:color="auto"/>
            </w:tcBorders>
          </w:tcPr>
          <w:p w14:paraId="4281AA80" w14:textId="1F899F6A" w:rsidR="00F6707F" w:rsidRPr="00F6707F" w:rsidRDefault="00F6707F" w:rsidP="00F6707F">
            <w:pPr>
              <w:spacing w:after="0" w:line="240" w:lineRule="auto"/>
              <w:rPr>
                <w:rFonts w:ascii="Times New Roman" w:eastAsia="Calibri" w:hAnsi="Times New Roman" w:cs="Times New Roman"/>
              </w:rPr>
            </w:pPr>
            <w:r w:rsidRPr="00F6707F">
              <w:rPr>
                <w:rFonts w:ascii="Times New Roman" w:hAnsi="Times New Roman" w:cs="Times New Roman"/>
              </w:rPr>
              <w:t>Within 30 days of the Effective Date</w:t>
            </w:r>
          </w:p>
        </w:tc>
        <w:tc>
          <w:tcPr>
            <w:tcW w:w="918" w:type="pct"/>
            <w:tcBorders>
              <w:top w:val="single" w:sz="4" w:space="0" w:color="auto"/>
              <w:left w:val="single" w:sz="4" w:space="0" w:color="auto"/>
              <w:bottom w:val="single" w:sz="4" w:space="0" w:color="auto"/>
              <w:right w:val="single" w:sz="4" w:space="0" w:color="auto"/>
            </w:tcBorders>
          </w:tcPr>
          <w:p w14:paraId="0376CF10" w14:textId="12B2B076" w:rsidR="00F6707F" w:rsidRPr="003F413B" w:rsidRDefault="00F6707F" w:rsidP="00F6707F">
            <w:pPr>
              <w:spacing w:after="0" w:line="240" w:lineRule="auto"/>
              <w:rPr>
                <w:rFonts w:ascii="Times New Roman" w:eastAsia="Calibri" w:hAnsi="Times New Roman" w:cs="Times New Roman"/>
              </w:rPr>
            </w:pPr>
            <w:r w:rsidRPr="003F413B">
              <w:rPr>
                <w:rFonts w:ascii="Times New Roman" w:eastAsia="Calibri" w:hAnsi="Times New Roman" w:cs="Times New Roman"/>
              </w:rPr>
              <w:t>Submit to MIGA copies of environmental and operational permits.</w:t>
            </w:r>
          </w:p>
        </w:tc>
      </w:tr>
      <w:tr w:rsidR="00F6707F" w:rsidRPr="003F413B" w14:paraId="259241A1"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7BAC9FAF" w14:textId="77777777" w:rsidR="00F6707F" w:rsidRPr="003F413B" w:rsidRDefault="00F6707F" w:rsidP="00F6707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287701F3" w14:textId="164AB281" w:rsidR="00F6707F" w:rsidRPr="003F413B" w:rsidRDefault="00F6707F" w:rsidP="00F6707F">
            <w:pPr>
              <w:spacing w:after="0" w:line="240" w:lineRule="auto"/>
              <w:jc w:val="both"/>
              <w:rPr>
                <w:rFonts w:ascii="Times New Roman" w:eastAsia="Calibri" w:hAnsi="Times New Roman" w:cs="Times New Roman"/>
              </w:rPr>
            </w:pPr>
            <w:r w:rsidRPr="003F413B">
              <w:rPr>
                <w:rFonts w:ascii="Times New Roman" w:eastAsia="Times New Roman" w:hAnsi="Times New Roman" w:cs="Times New Roman"/>
                <w:bCs/>
              </w:rPr>
              <w:t>The PE will require the EPC and O&amp;M contractor to develop Project specific Environmental Social Management Plan (ESMP) in line with MIGA PS and WBG EHS guidelines</w:t>
            </w:r>
            <w:r w:rsidRPr="003F413B">
              <w:rPr>
                <w:rFonts w:ascii="Times New Roman" w:hAnsi="Times New Roman" w:cs="Times New Roman"/>
              </w:rPr>
              <w:t xml:space="preserve"> </w:t>
            </w:r>
            <w:r w:rsidRPr="003F413B">
              <w:rPr>
                <w:rFonts w:ascii="Times New Roman" w:eastAsia="Times New Roman" w:hAnsi="Times New Roman" w:cs="Times New Roman"/>
                <w:bCs/>
              </w:rPr>
              <w:t>for the Project construction and operations phases</w:t>
            </w:r>
            <w:r w:rsidRPr="003F413B">
              <w:rPr>
                <w:rFonts w:ascii="Times New Roman" w:hAnsi="Times New Roman" w:cs="Times New Roman"/>
              </w:rPr>
              <w:t xml:space="preserve">. </w:t>
            </w:r>
          </w:p>
        </w:tc>
        <w:tc>
          <w:tcPr>
            <w:tcW w:w="718" w:type="pct"/>
            <w:tcBorders>
              <w:top w:val="single" w:sz="4" w:space="0" w:color="auto"/>
              <w:left w:val="single" w:sz="4" w:space="0" w:color="auto"/>
              <w:bottom w:val="single" w:sz="4" w:space="0" w:color="auto"/>
              <w:right w:val="single" w:sz="4" w:space="0" w:color="auto"/>
            </w:tcBorders>
          </w:tcPr>
          <w:p w14:paraId="7892870A" w14:textId="3E34D7BE" w:rsidR="00F6707F" w:rsidRPr="00F6707F" w:rsidRDefault="00F6707F" w:rsidP="00F6707F">
            <w:pPr>
              <w:spacing w:after="0" w:line="240" w:lineRule="auto"/>
              <w:rPr>
                <w:rFonts w:ascii="Times New Roman" w:eastAsia="Calibri" w:hAnsi="Times New Roman" w:cs="Times New Roman"/>
              </w:rPr>
            </w:pPr>
            <w:r w:rsidRPr="00F6707F">
              <w:rPr>
                <w:rFonts w:ascii="Times New Roman" w:hAnsi="Times New Roman" w:cs="Times New Roman"/>
              </w:rPr>
              <w:t xml:space="preserve">Within </w:t>
            </w:r>
            <w:r w:rsidR="00277C30">
              <w:rPr>
                <w:rFonts w:ascii="Times New Roman" w:hAnsi="Times New Roman" w:cs="Times New Roman"/>
              </w:rPr>
              <w:t>5</w:t>
            </w:r>
            <w:r w:rsidRPr="00F6707F">
              <w:rPr>
                <w:rFonts w:ascii="Times New Roman"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tcPr>
          <w:p w14:paraId="28537A94" w14:textId="5EFC416C" w:rsidR="00F6707F" w:rsidRPr="003F413B" w:rsidRDefault="00F6707F" w:rsidP="00F6707F">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Submit the ESMP to MIGA </w:t>
            </w:r>
          </w:p>
        </w:tc>
      </w:tr>
      <w:tr w:rsidR="00171375" w:rsidRPr="003F413B" w14:paraId="5DB88E95"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2FEC3CC2" w14:textId="77777777" w:rsidR="00171375" w:rsidRPr="003F413B" w:rsidRDefault="00171375" w:rsidP="008A516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14E39B3F" w14:textId="03929839" w:rsidR="00171375" w:rsidRPr="003F413B" w:rsidRDefault="00171375" w:rsidP="008A516F">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The PE will require the</w:t>
            </w:r>
            <w:r w:rsidR="00CF1E30" w:rsidRPr="003F413B">
              <w:rPr>
                <w:rFonts w:ascii="Times New Roman" w:hAnsi="Times New Roman" w:cs="Times New Roman"/>
              </w:rPr>
              <w:t xml:space="preserve"> </w:t>
            </w:r>
            <w:r w:rsidR="00CF1E30" w:rsidRPr="003F413B">
              <w:rPr>
                <w:rFonts w:ascii="Times New Roman" w:eastAsia="Calibri" w:hAnsi="Times New Roman" w:cs="Times New Roman"/>
              </w:rPr>
              <w:t xml:space="preserve">EPC and O&amp;M contractor </w:t>
            </w:r>
            <w:r w:rsidRPr="003F413B">
              <w:rPr>
                <w:rFonts w:ascii="Times New Roman" w:eastAsia="Calibri" w:hAnsi="Times New Roman" w:cs="Times New Roman"/>
              </w:rPr>
              <w:t xml:space="preserve">to </w:t>
            </w:r>
            <w:bookmarkStart w:id="3" w:name="_Hlk41135549"/>
            <w:r w:rsidRPr="003F413B">
              <w:rPr>
                <w:rFonts w:ascii="Times New Roman" w:eastAsia="Calibri" w:hAnsi="Times New Roman" w:cs="Times New Roman"/>
              </w:rPr>
              <w:t xml:space="preserve">appoint an </w:t>
            </w:r>
            <w:bookmarkEnd w:id="3"/>
            <w:r w:rsidRPr="003F413B">
              <w:rPr>
                <w:rFonts w:ascii="Times New Roman" w:eastAsia="Calibri" w:hAnsi="Times New Roman" w:cs="Times New Roman"/>
              </w:rPr>
              <w:t xml:space="preserve">additional experienced HSE officer to support the HSE manager to manage Project E&amp;S risks </w:t>
            </w:r>
            <w:bookmarkStart w:id="4" w:name="_Hlk41827451"/>
            <w:r w:rsidR="00D8396A" w:rsidRPr="003F413B">
              <w:rPr>
                <w:rFonts w:ascii="Times New Roman" w:eastAsia="Calibri" w:hAnsi="Times New Roman" w:cs="Times New Roman"/>
              </w:rPr>
              <w:t>in line with the requirements of MIGA’s PS1</w:t>
            </w:r>
            <w:bookmarkEnd w:id="4"/>
            <w:r w:rsidR="00D8396A" w:rsidRPr="003F413B">
              <w:rPr>
                <w:rFonts w:ascii="Times New Roman" w:eastAsia="Calibri" w:hAnsi="Times New Roman" w:cs="Times New Roman"/>
              </w:rPr>
              <w:t xml:space="preserve"> </w:t>
            </w:r>
            <w:r w:rsidRPr="003F413B">
              <w:rPr>
                <w:rFonts w:ascii="Times New Roman" w:eastAsia="Calibri" w:hAnsi="Times New Roman" w:cs="Times New Roman"/>
              </w:rPr>
              <w:t xml:space="preserve">during the </w:t>
            </w:r>
            <w:r w:rsidR="00D8396A" w:rsidRPr="003F413B">
              <w:rPr>
                <w:rFonts w:ascii="Times New Roman" w:eastAsia="Calibri" w:hAnsi="Times New Roman" w:cs="Times New Roman"/>
              </w:rPr>
              <w:t xml:space="preserve">Project </w:t>
            </w:r>
            <w:r w:rsidRPr="003F413B">
              <w:rPr>
                <w:rFonts w:ascii="Times New Roman" w:eastAsia="Calibri" w:hAnsi="Times New Roman" w:cs="Times New Roman"/>
              </w:rPr>
              <w:t>Construction and operation phase</w:t>
            </w:r>
            <w:r w:rsidR="00D8396A" w:rsidRPr="003F413B">
              <w:rPr>
                <w:rFonts w:ascii="Times New Roman" w:eastAsia="Calibri" w:hAnsi="Times New Roman" w:cs="Times New Roman"/>
              </w:rPr>
              <w:t>s</w:t>
            </w:r>
            <w:r w:rsidR="00DF7A47" w:rsidRPr="003F413B">
              <w:rPr>
                <w:rFonts w:ascii="Times New Roman" w:eastAsia="Calibri"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tcPr>
          <w:p w14:paraId="51488D7E" w14:textId="77777777" w:rsidR="00C81E7D" w:rsidRPr="003F413B" w:rsidRDefault="00C81E7D" w:rsidP="008A516F">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Prior to </w:t>
            </w:r>
          </w:p>
          <w:p w14:paraId="7AC77F46" w14:textId="18141041" w:rsidR="00171375" w:rsidRPr="003F413B" w:rsidRDefault="00B14F56" w:rsidP="008A516F">
            <w:pPr>
              <w:spacing w:after="0" w:line="240" w:lineRule="auto"/>
              <w:rPr>
                <w:rFonts w:ascii="Times New Roman" w:eastAsia="Calibri" w:hAnsi="Times New Roman" w:cs="Times New Roman"/>
              </w:rPr>
            </w:pPr>
            <w:r>
              <w:rPr>
                <w:rFonts w:ascii="Times New Roman" w:eastAsia="Calibri" w:hAnsi="Times New Roman" w:cs="Times New Roman"/>
              </w:rPr>
              <w:t xml:space="preserve">MIGA </w:t>
            </w:r>
            <w:r w:rsidR="00C81E7D" w:rsidRPr="003F413B">
              <w:rPr>
                <w:rFonts w:ascii="Times New Roman" w:eastAsia="Calibri" w:hAnsi="Times New Roman" w:cs="Times New Roman"/>
              </w:rPr>
              <w:t>C</w:t>
            </w:r>
            <w:r w:rsidR="007C1872">
              <w:rPr>
                <w:rFonts w:ascii="Times New Roman" w:eastAsia="Calibri" w:hAnsi="Times New Roman" w:cs="Times New Roman"/>
              </w:rPr>
              <w:t>ontract of Guarantee (C</w:t>
            </w:r>
            <w:r w:rsidR="00B17B67">
              <w:rPr>
                <w:rFonts w:ascii="Times New Roman" w:eastAsia="Calibri" w:hAnsi="Times New Roman" w:cs="Times New Roman"/>
              </w:rPr>
              <w:t>o</w:t>
            </w:r>
            <w:r w:rsidR="00C81E7D" w:rsidRPr="003F413B">
              <w:rPr>
                <w:rFonts w:ascii="Times New Roman" w:eastAsia="Calibri" w:hAnsi="Times New Roman" w:cs="Times New Roman"/>
              </w:rPr>
              <w:t>G</w:t>
            </w:r>
            <w:r w:rsidR="007C1872">
              <w:rPr>
                <w:rFonts w:ascii="Times New Roman" w:eastAsia="Calibri" w:hAnsi="Times New Roman" w:cs="Times New Roman"/>
              </w:rPr>
              <w:t>)</w:t>
            </w:r>
            <w:r w:rsidR="00C81E7D" w:rsidRPr="003F413B">
              <w:rPr>
                <w:rFonts w:ascii="Times New Roman" w:eastAsia="Calibri" w:hAnsi="Times New Roman" w:cs="Times New Roman"/>
              </w:rPr>
              <w:t xml:space="preserve"> signing</w:t>
            </w:r>
          </w:p>
        </w:tc>
        <w:tc>
          <w:tcPr>
            <w:tcW w:w="918" w:type="pct"/>
            <w:tcBorders>
              <w:top w:val="single" w:sz="4" w:space="0" w:color="auto"/>
              <w:left w:val="single" w:sz="4" w:space="0" w:color="auto"/>
              <w:bottom w:val="single" w:sz="4" w:space="0" w:color="auto"/>
              <w:right w:val="single" w:sz="4" w:space="0" w:color="auto"/>
            </w:tcBorders>
          </w:tcPr>
          <w:p w14:paraId="526A93E5" w14:textId="18113E1F" w:rsidR="00171375" w:rsidRPr="003F413B" w:rsidRDefault="00171375" w:rsidP="008A516F">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Submit to MIGA </w:t>
            </w:r>
            <w:r w:rsidR="00AE6836" w:rsidRPr="003F413B">
              <w:rPr>
                <w:rFonts w:ascii="Times New Roman" w:eastAsia="Calibri" w:hAnsi="Times New Roman" w:cs="Times New Roman"/>
              </w:rPr>
              <w:t xml:space="preserve">the confirmation the HSE has been appointed and </w:t>
            </w:r>
            <w:r w:rsidRPr="003F413B">
              <w:rPr>
                <w:rFonts w:ascii="Times New Roman" w:eastAsia="Calibri" w:hAnsi="Times New Roman" w:cs="Times New Roman"/>
              </w:rPr>
              <w:t>HSE officer CV</w:t>
            </w:r>
          </w:p>
        </w:tc>
      </w:tr>
      <w:tr w:rsidR="003139DA" w:rsidRPr="003F413B" w14:paraId="1A684244"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35F87D98" w14:textId="77777777" w:rsidR="003139DA" w:rsidRPr="003F413B" w:rsidRDefault="003139DA" w:rsidP="003139DA">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hideMark/>
          </w:tcPr>
          <w:p w14:paraId="18F70EA2" w14:textId="403E1C15" w:rsidR="003139DA" w:rsidRPr="003F413B" w:rsidRDefault="003139DA" w:rsidP="003139DA">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The PE will require the EPC and O&amp;M contractor to update the Emergency Preparedness and Response Plan (EPRP) to address the facility wide risks including fire and other external emergencies for the Project construction and operation. The EPRP will articulate the steps needed to collaborate with nearby communities, local government agencies, and relevant third parties to facilitate response to emergency situations to prevent and mitigate harm to people and/or the environment.</w:t>
            </w:r>
          </w:p>
        </w:tc>
        <w:tc>
          <w:tcPr>
            <w:tcW w:w="718" w:type="pct"/>
            <w:tcBorders>
              <w:top w:val="single" w:sz="4" w:space="0" w:color="auto"/>
              <w:left w:val="single" w:sz="4" w:space="0" w:color="auto"/>
              <w:bottom w:val="single" w:sz="4" w:space="0" w:color="auto"/>
              <w:right w:val="single" w:sz="4" w:space="0" w:color="auto"/>
            </w:tcBorders>
            <w:hideMark/>
          </w:tcPr>
          <w:p w14:paraId="58F90B3B" w14:textId="4AC6B8BE" w:rsidR="003139DA" w:rsidRPr="003139DA" w:rsidRDefault="003139DA" w:rsidP="003139DA">
            <w:pPr>
              <w:spacing w:after="0" w:line="240" w:lineRule="auto"/>
              <w:rPr>
                <w:rFonts w:ascii="Times New Roman" w:eastAsia="Calibri" w:hAnsi="Times New Roman" w:cs="Times New Roman"/>
              </w:rPr>
            </w:pPr>
            <w:r w:rsidRPr="003139DA">
              <w:rPr>
                <w:rFonts w:ascii="Times New Roman" w:hAnsi="Times New Roman" w:cs="Times New Roman"/>
              </w:rPr>
              <w:t xml:space="preserve">Within </w:t>
            </w:r>
            <w:r w:rsidR="00FD3372">
              <w:rPr>
                <w:rFonts w:ascii="Times New Roman" w:hAnsi="Times New Roman" w:cs="Times New Roman"/>
              </w:rPr>
              <w:t>3</w:t>
            </w:r>
            <w:r w:rsidRPr="003139DA">
              <w:rPr>
                <w:rFonts w:ascii="Times New Roman"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6530C0FB" w14:textId="2E73415A" w:rsidR="003139DA" w:rsidRPr="003F413B" w:rsidRDefault="003139DA" w:rsidP="003139DA">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Submit to MIGA the Emergency Preparedness and Response Plan  </w:t>
            </w:r>
          </w:p>
        </w:tc>
      </w:tr>
      <w:tr w:rsidR="003139DA" w:rsidRPr="003F413B" w14:paraId="77DACF72"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51C8B37E" w14:textId="77777777" w:rsidR="003139DA" w:rsidRPr="003F413B" w:rsidRDefault="003139DA" w:rsidP="003139DA">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1B9AC22A" w14:textId="16F34E63" w:rsidR="003139DA" w:rsidRPr="003F413B" w:rsidRDefault="003139DA" w:rsidP="003139DA">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PEs will require the EPC and O&amp;M contractor to equips all sites with firefighting equipment including adequate fire extinguishers on sites that are regularly inspected and well maintained in line with the the national law and with the requirements of MIGA’ PS1. </w:t>
            </w:r>
          </w:p>
        </w:tc>
        <w:tc>
          <w:tcPr>
            <w:tcW w:w="718" w:type="pct"/>
            <w:tcBorders>
              <w:top w:val="single" w:sz="4" w:space="0" w:color="auto"/>
              <w:left w:val="single" w:sz="4" w:space="0" w:color="auto"/>
              <w:bottom w:val="single" w:sz="4" w:space="0" w:color="auto"/>
              <w:right w:val="single" w:sz="4" w:space="0" w:color="auto"/>
            </w:tcBorders>
          </w:tcPr>
          <w:p w14:paraId="1B17937C" w14:textId="5F04A3E9" w:rsidR="003139DA" w:rsidRPr="003139DA" w:rsidRDefault="003139DA" w:rsidP="003139DA">
            <w:pPr>
              <w:spacing w:after="0" w:line="240" w:lineRule="auto"/>
              <w:rPr>
                <w:rFonts w:ascii="Times New Roman" w:eastAsia="Calibri" w:hAnsi="Times New Roman" w:cs="Times New Roman"/>
              </w:rPr>
            </w:pPr>
            <w:r w:rsidRPr="003139DA">
              <w:rPr>
                <w:rFonts w:ascii="Times New Roman" w:hAnsi="Times New Roman" w:cs="Times New Roman"/>
              </w:rPr>
              <w:t xml:space="preserve">Within </w:t>
            </w:r>
            <w:r w:rsidR="00277C30">
              <w:rPr>
                <w:rFonts w:ascii="Times New Roman" w:hAnsi="Times New Roman" w:cs="Times New Roman"/>
              </w:rPr>
              <w:t>3</w:t>
            </w:r>
            <w:r w:rsidRPr="003139DA">
              <w:rPr>
                <w:rFonts w:ascii="Times New Roman"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tcPr>
          <w:p w14:paraId="7281C7CC" w14:textId="67443EB9" w:rsidR="003139DA" w:rsidRPr="003F413B" w:rsidRDefault="003139DA" w:rsidP="003139DA">
            <w:pPr>
              <w:spacing w:after="0" w:line="240" w:lineRule="auto"/>
              <w:rPr>
                <w:rFonts w:ascii="Times New Roman" w:eastAsia="Calibri" w:hAnsi="Times New Roman" w:cs="Times New Roman"/>
              </w:rPr>
            </w:pPr>
            <w:r w:rsidRPr="003F413B">
              <w:rPr>
                <w:rFonts w:ascii="Times New Roman" w:eastAsia="Calibri" w:hAnsi="Times New Roman" w:cs="Times New Roman"/>
              </w:rPr>
              <w:t>Submit to MIGA photographic evidence of fire extinguishers equipped on Project Sites.</w:t>
            </w:r>
          </w:p>
        </w:tc>
      </w:tr>
      <w:tr w:rsidR="003139DA" w:rsidRPr="003F413B" w14:paraId="24335ADB" w14:textId="77777777" w:rsidTr="00624280">
        <w:trPr>
          <w:trHeight w:val="881"/>
        </w:trPr>
        <w:tc>
          <w:tcPr>
            <w:tcW w:w="386" w:type="pct"/>
            <w:tcBorders>
              <w:top w:val="single" w:sz="4" w:space="0" w:color="auto"/>
              <w:left w:val="single" w:sz="4" w:space="0" w:color="auto"/>
              <w:bottom w:val="single" w:sz="4" w:space="0" w:color="auto"/>
              <w:right w:val="single" w:sz="4" w:space="0" w:color="auto"/>
            </w:tcBorders>
          </w:tcPr>
          <w:p w14:paraId="4358BC56" w14:textId="77777777" w:rsidR="003139DA" w:rsidRPr="003F413B" w:rsidRDefault="003139DA" w:rsidP="003139DA">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3E3E1884" w14:textId="28E6D02C" w:rsidR="003139DA" w:rsidRPr="003F413B" w:rsidRDefault="003139DA" w:rsidP="003139DA">
            <w:pPr>
              <w:spacing w:after="0" w:line="240" w:lineRule="auto"/>
              <w:jc w:val="both"/>
              <w:rPr>
                <w:rFonts w:ascii="Times New Roman" w:eastAsia="Calibri" w:hAnsi="Times New Roman" w:cs="Times New Roman"/>
              </w:rPr>
            </w:pPr>
            <w:r w:rsidRPr="003F413B">
              <w:rPr>
                <w:rFonts w:ascii="Times New Roman" w:eastAsia="Calibri" w:hAnsi="Times New Roman" w:cs="Times New Roman"/>
                <w:color w:val="000000"/>
              </w:rPr>
              <w:t>The PE will require the EPC and O&amp;M contractor to develop a project specific Community Grievance an External Communication Mechanism in line with the requirements of MIGA PS 1 for the Project construction and operation phases.</w:t>
            </w:r>
          </w:p>
        </w:tc>
        <w:tc>
          <w:tcPr>
            <w:tcW w:w="718" w:type="pct"/>
            <w:tcBorders>
              <w:top w:val="single" w:sz="4" w:space="0" w:color="auto"/>
              <w:left w:val="single" w:sz="4" w:space="0" w:color="auto"/>
              <w:bottom w:val="single" w:sz="4" w:space="0" w:color="auto"/>
              <w:right w:val="single" w:sz="4" w:space="0" w:color="auto"/>
            </w:tcBorders>
          </w:tcPr>
          <w:p w14:paraId="6F3F61A8" w14:textId="43D08077" w:rsidR="003139DA" w:rsidRPr="003139DA" w:rsidRDefault="003139DA" w:rsidP="003139DA">
            <w:pPr>
              <w:spacing w:after="0" w:line="240" w:lineRule="auto"/>
              <w:rPr>
                <w:rFonts w:ascii="Times New Roman" w:eastAsia="Calibri" w:hAnsi="Times New Roman" w:cs="Times New Roman"/>
              </w:rPr>
            </w:pPr>
            <w:r w:rsidRPr="003139DA">
              <w:rPr>
                <w:rFonts w:ascii="Times New Roman" w:hAnsi="Times New Roman" w:cs="Times New Roman"/>
              </w:rPr>
              <w:t xml:space="preserve">Within </w:t>
            </w:r>
            <w:r w:rsidR="00ED4033">
              <w:rPr>
                <w:rFonts w:ascii="Times New Roman" w:hAnsi="Times New Roman" w:cs="Times New Roman"/>
              </w:rPr>
              <w:t>3</w:t>
            </w:r>
            <w:r w:rsidRPr="003139DA">
              <w:rPr>
                <w:rFonts w:ascii="Times New Roman"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tcPr>
          <w:p w14:paraId="6D9264D6" w14:textId="374AF611" w:rsidR="003139DA" w:rsidRPr="003F413B" w:rsidRDefault="003139DA" w:rsidP="003139DA">
            <w:pPr>
              <w:spacing w:after="0" w:line="240" w:lineRule="auto"/>
              <w:rPr>
                <w:rFonts w:ascii="Times New Roman" w:eastAsia="Calibri" w:hAnsi="Times New Roman" w:cs="Times New Roman"/>
              </w:rPr>
            </w:pPr>
            <w:r w:rsidRPr="003F413B">
              <w:rPr>
                <w:rFonts w:ascii="Times New Roman" w:eastAsia="Calibri" w:hAnsi="Times New Roman" w:cs="Times New Roman"/>
              </w:rPr>
              <w:t>Submit to MIGA the Community Grievance and External communication Mechanism</w:t>
            </w:r>
          </w:p>
        </w:tc>
      </w:tr>
      <w:tr w:rsidR="008A516F" w:rsidRPr="003F413B" w14:paraId="55DBFD22" w14:textId="77777777" w:rsidTr="009217A1">
        <w:trPr>
          <w:trHeight w:val="341"/>
        </w:trPr>
        <w:tc>
          <w:tcPr>
            <w:tcW w:w="386" w:type="pct"/>
            <w:tcBorders>
              <w:top w:val="single" w:sz="4" w:space="0" w:color="auto"/>
              <w:left w:val="single" w:sz="4" w:space="0" w:color="auto"/>
              <w:bottom w:val="single" w:sz="4" w:space="0" w:color="auto"/>
              <w:right w:val="single" w:sz="4" w:space="0" w:color="auto"/>
            </w:tcBorders>
          </w:tcPr>
          <w:p w14:paraId="2CC2DF74" w14:textId="77777777" w:rsidR="008A516F" w:rsidRPr="003F413B" w:rsidRDefault="008A516F" w:rsidP="008A516F">
            <w:pPr>
              <w:spacing w:after="0" w:line="240" w:lineRule="auto"/>
              <w:rPr>
                <w:rFonts w:ascii="Times New Roman" w:eastAsia="Calibri" w:hAnsi="Times New Roman" w:cs="Times New Roman"/>
                <w:b/>
              </w:rPr>
            </w:pPr>
          </w:p>
        </w:tc>
        <w:tc>
          <w:tcPr>
            <w:tcW w:w="4614" w:type="pct"/>
            <w:gridSpan w:val="3"/>
            <w:tcBorders>
              <w:top w:val="single" w:sz="4" w:space="0" w:color="auto"/>
              <w:left w:val="single" w:sz="4" w:space="0" w:color="auto"/>
              <w:bottom w:val="single" w:sz="4" w:space="0" w:color="auto"/>
              <w:right w:val="single" w:sz="4" w:space="0" w:color="auto"/>
            </w:tcBorders>
            <w:hideMark/>
          </w:tcPr>
          <w:p w14:paraId="4B033A2F" w14:textId="77777777" w:rsidR="008A516F" w:rsidRPr="003F413B" w:rsidRDefault="008A516F" w:rsidP="00F66AEB">
            <w:pPr>
              <w:spacing w:after="0" w:line="240" w:lineRule="auto"/>
              <w:rPr>
                <w:rFonts w:ascii="Times New Roman" w:eastAsia="Calibri" w:hAnsi="Times New Roman" w:cs="Times New Roman"/>
                <w:b/>
              </w:rPr>
            </w:pPr>
            <w:r w:rsidRPr="003F413B">
              <w:rPr>
                <w:rFonts w:ascii="Times New Roman" w:eastAsia="Calibri" w:hAnsi="Times New Roman" w:cs="Times New Roman"/>
                <w:b/>
              </w:rPr>
              <w:t>PS2: Labor and Working Conditions</w:t>
            </w:r>
          </w:p>
        </w:tc>
      </w:tr>
      <w:tr w:rsidR="003D6129" w:rsidRPr="003F413B" w14:paraId="198714E0" w14:textId="77777777" w:rsidTr="00624280">
        <w:tc>
          <w:tcPr>
            <w:tcW w:w="386" w:type="pct"/>
            <w:tcBorders>
              <w:top w:val="single" w:sz="4" w:space="0" w:color="auto"/>
              <w:left w:val="single" w:sz="4" w:space="0" w:color="auto"/>
              <w:bottom w:val="single" w:sz="4" w:space="0" w:color="auto"/>
              <w:right w:val="single" w:sz="4" w:space="0" w:color="auto"/>
            </w:tcBorders>
          </w:tcPr>
          <w:p w14:paraId="738AD5F1" w14:textId="77777777" w:rsidR="003D6129" w:rsidRPr="003F413B" w:rsidRDefault="003D6129" w:rsidP="003D6129">
            <w:pPr>
              <w:numPr>
                <w:ilvl w:val="0"/>
                <w:numId w:val="1"/>
              </w:numPr>
              <w:spacing w:after="0" w:line="240" w:lineRule="auto"/>
              <w:rPr>
                <w:rFonts w:ascii="Times New Roman" w:eastAsia="Calibri" w:hAnsi="Times New Roman" w:cs="Times New Roman"/>
                <w:color w:val="000000"/>
              </w:rPr>
            </w:pPr>
          </w:p>
        </w:tc>
        <w:tc>
          <w:tcPr>
            <w:tcW w:w="2978" w:type="pct"/>
            <w:tcBorders>
              <w:top w:val="single" w:sz="4" w:space="0" w:color="auto"/>
              <w:left w:val="single" w:sz="4" w:space="0" w:color="auto"/>
              <w:bottom w:val="single" w:sz="4" w:space="0" w:color="auto"/>
              <w:right w:val="single" w:sz="4" w:space="0" w:color="auto"/>
            </w:tcBorders>
            <w:hideMark/>
          </w:tcPr>
          <w:p w14:paraId="303E8187" w14:textId="2087828E" w:rsidR="003D6129" w:rsidRPr="003F413B" w:rsidRDefault="003D6129" w:rsidP="003D6129">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The PE will develop the Human Resources (HR) policy and procedures and the PE will require the EPC and O&amp;M contractor to update their HR policy and ensure that they are in line with MIGA’s PS2 and DRC laws for the Project construction and operation phases.</w:t>
            </w:r>
          </w:p>
        </w:tc>
        <w:tc>
          <w:tcPr>
            <w:tcW w:w="718" w:type="pct"/>
            <w:tcBorders>
              <w:top w:val="single" w:sz="4" w:space="0" w:color="auto"/>
              <w:left w:val="single" w:sz="4" w:space="0" w:color="auto"/>
              <w:bottom w:val="single" w:sz="4" w:space="0" w:color="auto"/>
              <w:right w:val="single" w:sz="4" w:space="0" w:color="auto"/>
            </w:tcBorders>
            <w:hideMark/>
          </w:tcPr>
          <w:p w14:paraId="68FBDEFF" w14:textId="04F7C327" w:rsidR="003D6129" w:rsidRPr="003D6129" w:rsidRDefault="003D6129" w:rsidP="003D6129">
            <w:pPr>
              <w:spacing w:after="0" w:line="240" w:lineRule="auto"/>
              <w:rPr>
                <w:rFonts w:ascii="Times New Roman" w:eastAsia="Calibri" w:hAnsi="Times New Roman" w:cs="Times New Roman"/>
              </w:rPr>
            </w:pPr>
            <w:r w:rsidRPr="003D6129">
              <w:rPr>
                <w:rFonts w:ascii="Times New Roman" w:hAnsi="Times New Roman" w:cs="Times New Roman"/>
              </w:rPr>
              <w:t>Within 2</w:t>
            </w:r>
            <w:r w:rsidR="00737EC8">
              <w:rPr>
                <w:rFonts w:ascii="Times New Roman" w:hAnsi="Times New Roman" w:cs="Times New Roman"/>
              </w:rPr>
              <w:t xml:space="preserve"> </w:t>
            </w:r>
            <w:r w:rsidRPr="003D6129">
              <w:rPr>
                <w:rFonts w:ascii="Times New Roman" w:hAnsi="Times New Roman" w:cs="Times New Roman"/>
              </w:rPr>
              <w:t>months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21A6DD5E" w14:textId="7E42569F" w:rsidR="003D6129" w:rsidRPr="003F413B" w:rsidRDefault="003D6129" w:rsidP="003D6129">
            <w:pPr>
              <w:spacing w:after="0" w:line="240" w:lineRule="auto"/>
              <w:rPr>
                <w:rFonts w:ascii="Times New Roman" w:eastAsia="Calibri" w:hAnsi="Times New Roman" w:cs="Times New Roman"/>
              </w:rPr>
            </w:pPr>
            <w:r w:rsidRPr="003F413B">
              <w:rPr>
                <w:rFonts w:ascii="Times New Roman" w:eastAsia="Calibri" w:hAnsi="Times New Roman" w:cs="Times New Roman"/>
              </w:rPr>
              <w:t>Submit to MIGA the PE HR policy and procedures and updated EPC and O&amp;M contractor’s HR policy aligned with PS2 and evidence on its dissemination to contractors and employees</w:t>
            </w:r>
          </w:p>
        </w:tc>
      </w:tr>
      <w:tr w:rsidR="003D6129" w:rsidRPr="003F413B" w14:paraId="4CB5EED2" w14:textId="77777777" w:rsidTr="00624280">
        <w:tc>
          <w:tcPr>
            <w:tcW w:w="386" w:type="pct"/>
            <w:tcBorders>
              <w:top w:val="single" w:sz="4" w:space="0" w:color="auto"/>
              <w:left w:val="single" w:sz="4" w:space="0" w:color="auto"/>
              <w:bottom w:val="single" w:sz="4" w:space="0" w:color="auto"/>
              <w:right w:val="single" w:sz="4" w:space="0" w:color="auto"/>
            </w:tcBorders>
          </w:tcPr>
          <w:p w14:paraId="07F5D9EB" w14:textId="77777777" w:rsidR="003D6129" w:rsidRPr="003F413B" w:rsidRDefault="003D6129" w:rsidP="003D6129">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7DB5B295" w14:textId="05A76B6D" w:rsidR="003D6129" w:rsidRPr="003F413B" w:rsidRDefault="003D6129" w:rsidP="003D6129">
            <w:pPr>
              <w:spacing w:after="0" w:line="240" w:lineRule="auto"/>
              <w:jc w:val="both"/>
              <w:rPr>
                <w:rFonts w:ascii="Times New Roman" w:eastAsia="Calibri" w:hAnsi="Times New Roman" w:cs="Times New Roman"/>
              </w:rPr>
            </w:pPr>
            <w:r w:rsidRPr="003F413B">
              <w:rPr>
                <w:rFonts w:ascii="Times New Roman" w:hAnsi="Times New Roman" w:cs="Times New Roman"/>
              </w:rPr>
              <w:t xml:space="preserve">PE and EPC and O&amp;M contractor will develop worker grievance mechanism during the construction and operations in line with MIGA PS2 and ensure the grievance mechanism process is working effectively.  </w:t>
            </w:r>
          </w:p>
        </w:tc>
        <w:tc>
          <w:tcPr>
            <w:tcW w:w="718" w:type="pct"/>
            <w:tcBorders>
              <w:top w:val="single" w:sz="4" w:space="0" w:color="auto"/>
              <w:left w:val="single" w:sz="4" w:space="0" w:color="auto"/>
              <w:bottom w:val="single" w:sz="4" w:space="0" w:color="auto"/>
              <w:right w:val="single" w:sz="4" w:space="0" w:color="auto"/>
            </w:tcBorders>
          </w:tcPr>
          <w:p w14:paraId="3E90F065" w14:textId="3EA66692" w:rsidR="003D6129" w:rsidRPr="003D6129" w:rsidRDefault="003D6129" w:rsidP="003D6129">
            <w:pPr>
              <w:spacing w:after="0" w:line="240" w:lineRule="auto"/>
              <w:rPr>
                <w:rFonts w:ascii="Times New Roman" w:eastAsia="Calibri" w:hAnsi="Times New Roman" w:cs="Times New Roman"/>
              </w:rPr>
            </w:pPr>
            <w:r w:rsidRPr="003D6129">
              <w:rPr>
                <w:rFonts w:ascii="Times New Roman" w:hAnsi="Times New Roman" w:cs="Times New Roman"/>
              </w:rPr>
              <w:t>Within 2 months of the Effective Date</w:t>
            </w:r>
          </w:p>
        </w:tc>
        <w:tc>
          <w:tcPr>
            <w:tcW w:w="918" w:type="pct"/>
            <w:tcBorders>
              <w:top w:val="single" w:sz="4" w:space="0" w:color="auto"/>
              <w:left w:val="single" w:sz="4" w:space="0" w:color="auto"/>
              <w:bottom w:val="single" w:sz="4" w:space="0" w:color="auto"/>
              <w:right w:val="single" w:sz="4" w:space="0" w:color="auto"/>
            </w:tcBorders>
          </w:tcPr>
          <w:p w14:paraId="59632CAE" w14:textId="02D0EA1A" w:rsidR="003D6129" w:rsidRPr="003F413B" w:rsidRDefault="003D6129" w:rsidP="003D6129">
            <w:pPr>
              <w:spacing w:after="0" w:line="240" w:lineRule="auto"/>
              <w:rPr>
                <w:rFonts w:ascii="Times New Roman" w:eastAsia="Calibri" w:hAnsi="Times New Roman" w:cs="Times New Roman"/>
              </w:rPr>
            </w:pPr>
            <w:r w:rsidRPr="003F413B">
              <w:rPr>
                <w:rFonts w:ascii="Times New Roman" w:hAnsi="Times New Roman" w:cs="Times New Roman"/>
              </w:rPr>
              <w:t xml:space="preserve">Submit to MIGA the workers grievance mechanism </w:t>
            </w:r>
          </w:p>
        </w:tc>
      </w:tr>
      <w:tr w:rsidR="003D6129" w:rsidRPr="003F413B" w14:paraId="6417F436" w14:textId="77777777" w:rsidTr="00624280">
        <w:tc>
          <w:tcPr>
            <w:tcW w:w="386" w:type="pct"/>
            <w:tcBorders>
              <w:top w:val="single" w:sz="4" w:space="0" w:color="auto"/>
              <w:left w:val="single" w:sz="4" w:space="0" w:color="auto"/>
              <w:bottom w:val="single" w:sz="4" w:space="0" w:color="auto"/>
              <w:right w:val="single" w:sz="4" w:space="0" w:color="auto"/>
            </w:tcBorders>
          </w:tcPr>
          <w:p w14:paraId="6E3891EA" w14:textId="77777777" w:rsidR="003D6129" w:rsidRPr="003F413B" w:rsidRDefault="003D6129" w:rsidP="003D6129">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hideMark/>
          </w:tcPr>
          <w:p w14:paraId="0B42B539" w14:textId="6DCAF5D7" w:rsidR="003D6129" w:rsidRPr="003F413B" w:rsidRDefault="003D6129" w:rsidP="003D6129">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PE and EPC and O&amp;M contractor will ensure that all workers and third-party employees such as security officers work within legal and negotiated hours per the national law and MIGA’s PS2. </w:t>
            </w:r>
          </w:p>
        </w:tc>
        <w:tc>
          <w:tcPr>
            <w:tcW w:w="718" w:type="pct"/>
            <w:tcBorders>
              <w:top w:val="single" w:sz="4" w:space="0" w:color="auto"/>
              <w:left w:val="single" w:sz="4" w:space="0" w:color="auto"/>
              <w:bottom w:val="single" w:sz="4" w:space="0" w:color="auto"/>
              <w:right w:val="single" w:sz="4" w:space="0" w:color="auto"/>
            </w:tcBorders>
            <w:hideMark/>
          </w:tcPr>
          <w:p w14:paraId="192EFEE3" w14:textId="428A2F57" w:rsidR="003D6129" w:rsidRPr="003D6129" w:rsidRDefault="003D6129" w:rsidP="003D6129">
            <w:pPr>
              <w:spacing w:after="0" w:line="240" w:lineRule="auto"/>
              <w:rPr>
                <w:rFonts w:ascii="Times New Roman" w:eastAsia="Calibri" w:hAnsi="Times New Roman" w:cs="Times New Roman"/>
              </w:rPr>
            </w:pPr>
            <w:r w:rsidRPr="003D6129">
              <w:rPr>
                <w:rFonts w:ascii="Times New Roman" w:hAnsi="Times New Roman" w:cs="Times New Roman"/>
              </w:rPr>
              <w:t>Within 30 days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3AF50044" w14:textId="77777777" w:rsidR="003D6129" w:rsidRPr="003F413B" w:rsidRDefault="003D6129" w:rsidP="003D6129">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Submit to MIGA contracts with security companies that the Security guards working hours are within the law </w:t>
            </w:r>
          </w:p>
        </w:tc>
      </w:tr>
      <w:tr w:rsidR="003D6129" w:rsidRPr="003F413B" w14:paraId="1D020E46" w14:textId="77777777" w:rsidTr="00624280">
        <w:tc>
          <w:tcPr>
            <w:tcW w:w="386" w:type="pct"/>
            <w:tcBorders>
              <w:top w:val="single" w:sz="4" w:space="0" w:color="auto"/>
              <w:left w:val="single" w:sz="4" w:space="0" w:color="auto"/>
              <w:bottom w:val="single" w:sz="4" w:space="0" w:color="auto"/>
              <w:right w:val="single" w:sz="4" w:space="0" w:color="auto"/>
            </w:tcBorders>
          </w:tcPr>
          <w:p w14:paraId="72A3ED02" w14:textId="77777777" w:rsidR="003D6129" w:rsidRPr="003F413B" w:rsidRDefault="003D6129" w:rsidP="003D6129">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15C86422" w14:textId="3F9F6E25" w:rsidR="003D6129" w:rsidRPr="003F413B" w:rsidRDefault="003D6129" w:rsidP="003D6129">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PE and EPC and O&amp;M contractor will coordinate with Orange to ensure that the security guard’s shelter facilities are refurbished and in good condition and they have access to facilities (such as basic toilets and night light)</w:t>
            </w:r>
            <w:r>
              <w:rPr>
                <w:rFonts w:ascii="Times New Roman" w:eastAsia="Calibri" w:hAnsi="Times New Roman" w:cs="Times New Roman"/>
              </w:rPr>
              <w:t xml:space="preserve">. </w:t>
            </w:r>
          </w:p>
        </w:tc>
        <w:tc>
          <w:tcPr>
            <w:tcW w:w="718" w:type="pct"/>
            <w:tcBorders>
              <w:top w:val="single" w:sz="4" w:space="0" w:color="auto"/>
              <w:left w:val="single" w:sz="4" w:space="0" w:color="auto"/>
              <w:bottom w:val="single" w:sz="4" w:space="0" w:color="auto"/>
              <w:right w:val="single" w:sz="4" w:space="0" w:color="auto"/>
            </w:tcBorders>
          </w:tcPr>
          <w:p w14:paraId="43B63050" w14:textId="20F5F33E" w:rsidR="003D6129" w:rsidRPr="003D6129" w:rsidRDefault="003D6129" w:rsidP="003D6129">
            <w:pPr>
              <w:spacing w:after="0" w:line="240" w:lineRule="auto"/>
              <w:rPr>
                <w:rFonts w:ascii="Times New Roman" w:eastAsia="Calibri" w:hAnsi="Times New Roman" w:cs="Times New Roman"/>
              </w:rPr>
            </w:pPr>
            <w:r w:rsidRPr="003D6129">
              <w:rPr>
                <w:rFonts w:ascii="Times New Roman" w:hAnsi="Times New Roman" w:cs="Times New Roman"/>
              </w:rPr>
              <w:t>Within 2 months of the Effective Date</w:t>
            </w:r>
          </w:p>
        </w:tc>
        <w:tc>
          <w:tcPr>
            <w:tcW w:w="918" w:type="pct"/>
            <w:tcBorders>
              <w:top w:val="single" w:sz="4" w:space="0" w:color="auto"/>
              <w:left w:val="single" w:sz="4" w:space="0" w:color="auto"/>
              <w:bottom w:val="single" w:sz="4" w:space="0" w:color="auto"/>
              <w:right w:val="single" w:sz="4" w:space="0" w:color="auto"/>
            </w:tcBorders>
          </w:tcPr>
          <w:p w14:paraId="3F683D3C" w14:textId="114467A2" w:rsidR="003D6129" w:rsidRPr="003F413B" w:rsidRDefault="003D6129" w:rsidP="003D6129">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Submit to MIGA photographic evidence that Security guards’ shelter have been </w:t>
            </w:r>
            <w:r w:rsidRPr="003F413B">
              <w:rPr>
                <w:rFonts w:ascii="Times New Roman" w:eastAsia="Calibri" w:hAnsi="Times New Roman" w:cs="Times New Roman"/>
              </w:rPr>
              <w:lastRenderedPageBreak/>
              <w:t xml:space="preserve">refurbished and in good condition.  </w:t>
            </w:r>
          </w:p>
        </w:tc>
      </w:tr>
      <w:tr w:rsidR="003D6129" w:rsidRPr="003F413B" w14:paraId="5DCBE9A4" w14:textId="77777777" w:rsidTr="00624280">
        <w:tc>
          <w:tcPr>
            <w:tcW w:w="386" w:type="pct"/>
            <w:tcBorders>
              <w:top w:val="single" w:sz="4" w:space="0" w:color="auto"/>
              <w:left w:val="single" w:sz="4" w:space="0" w:color="auto"/>
              <w:bottom w:val="single" w:sz="4" w:space="0" w:color="auto"/>
              <w:right w:val="single" w:sz="4" w:space="0" w:color="auto"/>
            </w:tcBorders>
          </w:tcPr>
          <w:p w14:paraId="0600AEB6" w14:textId="77777777" w:rsidR="003D6129" w:rsidRPr="003F413B" w:rsidRDefault="003D6129" w:rsidP="003D6129">
            <w:pPr>
              <w:numPr>
                <w:ilvl w:val="0"/>
                <w:numId w:val="1"/>
              </w:numPr>
              <w:spacing w:after="0" w:line="240" w:lineRule="auto"/>
              <w:rPr>
                <w:rFonts w:ascii="Times New Roman" w:eastAsia="Calibri" w:hAnsi="Times New Roman" w:cs="Times New Roman"/>
              </w:rPr>
            </w:pPr>
            <w:bookmarkStart w:id="5" w:name="_Hlk41156993"/>
          </w:p>
        </w:tc>
        <w:tc>
          <w:tcPr>
            <w:tcW w:w="2978" w:type="pct"/>
            <w:tcBorders>
              <w:top w:val="single" w:sz="4" w:space="0" w:color="auto"/>
              <w:left w:val="single" w:sz="4" w:space="0" w:color="auto"/>
              <w:bottom w:val="single" w:sz="4" w:space="0" w:color="auto"/>
              <w:right w:val="single" w:sz="4" w:space="0" w:color="auto"/>
            </w:tcBorders>
            <w:hideMark/>
          </w:tcPr>
          <w:p w14:paraId="633B2F97" w14:textId="048A9AA0" w:rsidR="003D6129" w:rsidRPr="003F413B" w:rsidRDefault="003D6129" w:rsidP="003D6129">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PE and EPC and O&amp;M contractor will develop workers grievance mechanism during the construction and operations in line with MIGA PS2 and ensure the grievance mechanism process is working effectively.  </w:t>
            </w:r>
          </w:p>
        </w:tc>
        <w:tc>
          <w:tcPr>
            <w:tcW w:w="718" w:type="pct"/>
            <w:tcBorders>
              <w:top w:val="single" w:sz="4" w:space="0" w:color="auto"/>
              <w:left w:val="single" w:sz="4" w:space="0" w:color="auto"/>
              <w:bottom w:val="single" w:sz="4" w:space="0" w:color="auto"/>
              <w:right w:val="single" w:sz="4" w:space="0" w:color="auto"/>
            </w:tcBorders>
            <w:hideMark/>
          </w:tcPr>
          <w:p w14:paraId="709DABE3" w14:textId="640CD21D" w:rsidR="003D6129" w:rsidRPr="003D6129" w:rsidRDefault="003D6129" w:rsidP="003D6129">
            <w:pPr>
              <w:spacing w:after="0" w:line="240" w:lineRule="auto"/>
              <w:rPr>
                <w:rFonts w:ascii="Times New Roman" w:eastAsia="Calibri" w:hAnsi="Times New Roman" w:cs="Times New Roman"/>
              </w:rPr>
            </w:pPr>
            <w:r w:rsidRPr="003D6129">
              <w:rPr>
                <w:rFonts w:ascii="Times New Roman" w:hAnsi="Times New Roman" w:cs="Times New Roman"/>
              </w:rPr>
              <w:t xml:space="preserve">Within </w:t>
            </w:r>
            <w:r w:rsidR="00773A5C">
              <w:rPr>
                <w:rFonts w:ascii="Times New Roman" w:hAnsi="Times New Roman" w:cs="Times New Roman"/>
              </w:rPr>
              <w:t>2</w:t>
            </w:r>
            <w:r w:rsidRPr="003D6129">
              <w:rPr>
                <w:rFonts w:ascii="Times New Roman"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6BD82337" w14:textId="545A8D3E" w:rsidR="003D6129" w:rsidRPr="003F413B" w:rsidRDefault="003D6129" w:rsidP="003D6129">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Submit to MIGA the workers grievance mechanism </w:t>
            </w:r>
          </w:p>
        </w:tc>
      </w:tr>
      <w:tr w:rsidR="003D6129" w:rsidRPr="003F413B" w14:paraId="25B71562" w14:textId="77777777" w:rsidTr="00624280">
        <w:tc>
          <w:tcPr>
            <w:tcW w:w="386" w:type="pct"/>
            <w:tcBorders>
              <w:top w:val="single" w:sz="4" w:space="0" w:color="auto"/>
              <w:left w:val="single" w:sz="4" w:space="0" w:color="auto"/>
              <w:bottom w:val="single" w:sz="4" w:space="0" w:color="auto"/>
              <w:right w:val="single" w:sz="4" w:space="0" w:color="auto"/>
            </w:tcBorders>
          </w:tcPr>
          <w:p w14:paraId="42A0C3F4" w14:textId="77777777" w:rsidR="003D6129" w:rsidRPr="003F413B" w:rsidRDefault="003D6129" w:rsidP="003D6129">
            <w:pPr>
              <w:numPr>
                <w:ilvl w:val="0"/>
                <w:numId w:val="1"/>
              </w:numPr>
              <w:spacing w:after="0" w:line="240" w:lineRule="auto"/>
              <w:rPr>
                <w:rFonts w:ascii="Times New Roman" w:eastAsia="Calibri" w:hAnsi="Times New Roman" w:cs="Times New Roman"/>
                <w:color w:val="000000"/>
              </w:rPr>
            </w:pPr>
          </w:p>
        </w:tc>
        <w:tc>
          <w:tcPr>
            <w:tcW w:w="2978" w:type="pct"/>
            <w:tcBorders>
              <w:top w:val="single" w:sz="4" w:space="0" w:color="auto"/>
              <w:left w:val="single" w:sz="4" w:space="0" w:color="auto"/>
              <w:bottom w:val="single" w:sz="4" w:space="0" w:color="auto"/>
              <w:right w:val="single" w:sz="4" w:space="0" w:color="auto"/>
            </w:tcBorders>
          </w:tcPr>
          <w:p w14:paraId="53515613" w14:textId="77777777" w:rsidR="003D6129" w:rsidRPr="003F413B" w:rsidRDefault="003D6129" w:rsidP="003D6129">
            <w:pPr>
              <w:spacing w:after="0" w:line="240" w:lineRule="auto"/>
              <w:jc w:val="both"/>
              <w:rPr>
                <w:rFonts w:ascii="Times New Roman" w:hAnsi="Times New Roman" w:cs="Times New Roman"/>
              </w:rPr>
            </w:pPr>
            <w:r w:rsidRPr="003F413B">
              <w:rPr>
                <w:rFonts w:ascii="Times New Roman" w:hAnsi="Times New Roman" w:cs="Times New Roman"/>
              </w:rPr>
              <w:t>The PE will ensure that EPC and O&amp;M contractor develops and implements policies and procedures for third-party workers for managing and monitoring their performance in relation to MIGA PS’s.</w:t>
            </w:r>
          </w:p>
          <w:p w14:paraId="2C8A5124" w14:textId="77777777" w:rsidR="003D6129" w:rsidRPr="003F413B" w:rsidRDefault="003D6129" w:rsidP="003D6129">
            <w:pPr>
              <w:spacing w:after="0" w:line="240" w:lineRule="auto"/>
              <w:jc w:val="both"/>
              <w:rPr>
                <w:rFonts w:ascii="Times New Roman" w:eastAsia="Calibri" w:hAnsi="Times New Roman" w:cs="Times New Roman"/>
                <w:color w:val="000000"/>
              </w:rPr>
            </w:pPr>
          </w:p>
        </w:tc>
        <w:tc>
          <w:tcPr>
            <w:tcW w:w="718" w:type="pct"/>
            <w:tcBorders>
              <w:top w:val="single" w:sz="4" w:space="0" w:color="auto"/>
              <w:left w:val="single" w:sz="4" w:space="0" w:color="auto"/>
              <w:bottom w:val="single" w:sz="4" w:space="0" w:color="auto"/>
              <w:right w:val="single" w:sz="4" w:space="0" w:color="auto"/>
            </w:tcBorders>
          </w:tcPr>
          <w:p w14:paraId="5157A253" w14:textId="35BDE88D" w:rsidR="003D6129" w:rsidRPr="003D6129" w:rsidRDefault="003D6129" w:rsidP="003D6129">
            <w:pPr>
              <w:spacing w:after="0" w:line="240" w:lineRule="auto"/>
              <w:rPr>
                <w:rFonts w:ascii="Times New Roman" w:eastAsia="Calibri" w:hAnsi="Times New Roman" w:cs="Times New Roman"/>
              </w:rPr>
            </w:pPr>
            <w:r w:rsidRPr="003D6129">
              <w:rPr>
                <w:rFonts w:ascii="Times New Roman" w:hAnsi="Times New Roman" w:cs="Times New Roman"/>
              </w:rPr>
              <w:t xml:space="preserve">Within </w:t>
            </w:r>
            <w:r w:rsidR="00773A5C">
              <w:rPr>
                <w:rFonts w:ascii="Times New Roman" w:hAnsi="Times New Roman" w:cs="Times New Roman"/>
              </w:rPr>
              <w:t>2</w:t>
            </w:r>
            <w:bookmarkStart w:id="6" w:name="_GoBack"/>
            <w:bookmarkEnd w:id="6"/>
            <w:r w:rsidRPr="003D6129">
              <w:rPr>
                <w:rFonts w:ascii="Times New Roman"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tcPr>
          <w:p w14:paraId="29FB3899" w14:textId="2AAD784C" w:rsidR="003D6129" w:rsidRPr="003F413B" w:rsidRDefault="003D6129" w:rsidP="003D6129">
            <w:pPr>
              <w:spacing w:after="0" w:line="240" w:lineRule="auto"/>
              <w:rPr>
                <w:rFonts w:ascii="Times New Roman" w:eastAsia="Calibri" w:hAnsi="Times New Roman" w:cs="Times New Roman"/>
              </w:rPr>
            </w:pPr>
            <w:r w:rsidRPr="003F413B">
              <w:rPr>
                <w:rFonts w:ascii="Times New Roman" w:hAnsi="Times New Roman" w:cs="Times New Roman"/>
              </w:rPr>
              <w:t>Submit to MIGA Third party employee policies and procedures</w:t>
            </w:r>
          </w:p>
        </w:tc>
      </w:tr>
      <w:bookmarkEnd w:id="5"/>
      <w:tr w:rsidR="003D6129" w:rsidRPr="003F413B" w14:paraId="18A05395" w14:textId="77777777" w:rsidTr="00624280">
        <w:tc>
          <w:tcPr>
            <w:tcW w:w="386" w:type="pct"/>
            <w:tcBorders>
              <w:top w:val="single" w:sz="4" w:space="0" w:color="auto"/>
              <w:left w:val="single" w:sz="4" w:space="0" w:color="auto"/>
              <w:bottom w:val="single" w:sz="4" w:space="0" w:color="auto"/>
              <w:right w:val="single" w:sz="4" w:space="0" w:color="auto"/>
            </w:tcBorders>
          </w:tcPr>
          <w:p w14:paraId="1F49D508" w14:textId="77777777" w:rsidR="003D6129" w:rsidRPr="003F413B" w:rsidRDefault="003D6129" w:rsidP="003D6129">
            <w:pPr>
              <w:numPr>
                <w:ilvl w:val="0"/>
                <w:numId w:val="1"/>
              </w:numPr>
              <w:spacing w:after="0" w:line="240" w:lineRule="auto"/>
              <w:rPr>
                <w:rFonts w:ascii="Times New Roman" w:eastAsia="Calibri" w:hAnsi="Times New Roman" w:cs="Times New Roman"/>
                <w:color w:val="000000"/>
              </w:rPr>
            </w:pPr>
          </w:p>
        </w:tc>
        <w:tc>
          <w:tcPr>
            <w:tcW w:w="2978" w:type="pct"/>
            <w:tcBorders>
              <w:top w:val="single" w:sz="4" w:space="0" w:color="auto"/>
              <w:left w:val="single" w:sz="4" w:space="0" w:color="auto"/>
              <w:bottom w:val="single" w:sz="4" w:space="0" w:color="auto"/>
              <w:right w:val="single" w:sz="4" w:space="0" w:color="auto"/>
            </w:tcBorders>
            <w:hideMark/>
          </w:tcPr>
          <w:p w14:paraId="6E7E6520" w14:textId="3D827156" w:rsidR="003D6129" w:rsidRPr="003F413B" w:rsidRDefault="003D6129" w:rsidP="003D6129">
            <w:pPr>
              <w:spacing w:after="0" w:line="240" w:lineRule="auto"/>
              <w:jc w:val="both"/>
              <w:rPr>
                <w:rFonts w:ascii="Times New Roman" w:eastAsia="Calibri" w:hAnsi="Times New Roman" w:cs="Times New Roman"/>
                <w:color w:val="000000"/>
              </w:rPr>
            </w:pPr>
            <w:r w:rsidRPr="003F413B">
              <w:rPr>
                <w:rFonts w:ascii="Times New Roman" w:eastAsia="Calibri" w:hAnsi="Times New Roman" w:cs="Times New Roman"/>
                <w:color w:val="000000"/>
              </w:rPr>
              <w:t>The PE  will ensure that EPC and O&amp;M contractor update  and implements site-specific Occupational Health and Safety (OHS) procedures for the construction and operations phases detailing out the following issues: These procedures will cover the following issues: i) hazard identification and assessment; ii) construction site safety, iii) specific procedures for hazardous works, worker’s safety and training  iv) use of  personal protective equipment; v)  implement a worker’s health program to screen the health of workers and measures to manage diseases (such as Malaria, Typhoid, Ebola and COVID-19); vi) site supervision and audit procedures; vii) incident investigations and reporting system and intervention measures (medical surveillance programs and first aid etc.).</w:t>
            </w:r>
          </w:p>
        </w:tc>
        <w:tc>
          <w:tcPr>
            <w:tcW w:w="718" w:type="pct"/>
            <w:tcBorders>
              <w:top w:val="single" w:sz="4" w:space="0" w:color="auto"/>
              <w:left w:val="single" w:sz="4" w:space="0" w:color="auto"/>
              <w:bottom w:val="single" w:sz="4" w:space="0" w:color="auto"/>
              <w:right w:val="single" w:sz="4" w:space="0" w:color="auto"/>
            </w:tcBorders>
            <w:hideMark/>
          </w:tcPr>
          <w:p w14:paraId="01FA78EF" w14:textId="4F4DC1FD" w:rsidR="003D6129" w:rsidRPr="003D6129" w:rsidRDefault="003D6129" w:rsidP="003D6129">
            <w:pPr>
              <w:spacing w:after="0" w:line="240" w:lineRule="auto"/>
              <w:rPr>
                <w:rFonts w:ascii="Times New Roman" w:eastAsia="Calibri" w:hAnsi="Times New Roman" w:cs="Times New Roman"/>
              </w:rPr>
            </w:pPr>
            <w:r w:rsidRPr="003D6129">
              <w:rPr>
                <w:rFonts w:ascii="Times New Roman" w:hAnsi="Times New Roman" w:cs="Times New Roman"/>
              </w:rPr>
              <w:t xml:space="preserve">Within </w:t>
            </w:r>
            <w:r w:rsidR="00BD7CFF">
              <w:rPr>
                <w:rFonts w:ascii="Times New Roman" w:hAnsi="Times New Roman" w:cs="Times New Roman"/>
              </w:rPr>
              <w:t xml:space="preserve">3 </w:t>
            </w:r>
            <w:r w:rsidRPr="003D6129">
              <w:rPr>
                <w:rFonts w:ascii="Times New Roman" w:hAnsi="Times New Roman" w:cs="Times New Roman"/>
              </w:rPr>
              <w:t>months of the Effective Date</w:t>
            </w:r>
          </w:p>
        </w:tc>
        <w:tc>
          <w:tcPr>
            <w:tcW w:w="918" w:type="pct"/>
            <w:tcBorders>
              <w:top w:val="single" w:sz="4" w:space="0" w:color="auto"/>
              <w:left w:val="single" w:sz="4" w:space="0" w:color="auto"/>
              <w:bottom w:val="single" w:sz="4" w:space="0" w:color="auto"/>
              <w:right w:val="single" w:sz="4" w:space="0" w:color="auto"/>
            </w:tcBorders>
          </w:tcPr>
          <w:p w14:paraId="00FE297E" w14:textId="42BA8AD0" w:rsidR="003D6129" w:rsidRPr="003F413B" w:rsidRDefault="003D6129" w:rsidP="003D6129">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 Submit to MIGA </w:t>
            </w:r>
            <w:r>
              <w:rPr>
                <w:rFonts w:ascii="Times New Roman" w:eastAsia="Calibri" w:hAnsi="Times New Roman" w:cs="Times New Roman"/>
              </w:rPr>
              <w:t xml:space="preserve">the </w:t>
            </w:r>
            <w:r w:rsidRPr="0083290A">
              <w:rPr>
                <w:rFonts w:ascii="Times New Roman" w:eastAsia="Calibri" w:hAnsi="Times New Roman" w:cs="Times New Roman"/>
              </w:rPr>
              <w:t>EPC and O&amp;M contractor</w:t>
            </w:r>
            <w:r>
              <w:rPr>
                <w:rFonts w:ascii="Times New Roman" w:eastAsia="Calibri" w:hAnsi="Times New Roman" w:cs="Times New Roman"/>
              </w:rPr>
              <w:t>’s</w:t>
            </w:r>
            <w:r w:rsidRPr="0083290A">
              <w:rPr>
                <w:rFonts w:ascii="Times New Roman" w:eastAsia="Calibri" w:hAnsi="Times New Roman" w:cs="Times New Roman"/>
              </w:rPr>
              <w:t xml:space="preserve"> </w:t>
            </w:r>
            <w:r w:rsidRPr="003F413B">
              <w:rPr>
                <w:rFonts w:ascii="Times New Roman" w:eastAsia="Calibri" w:hAnsi="Times New Roman" w:cs="Times New Roman"/>
              </w:rPr>
              <w:t>OHS procedures and plan</w:t>
            </w:r>
          </w:p>
          <w:p w14:paraId="318A70E3" w14:textId="77777777" w:rsidR="003D6129" w:rsidRPr="003F413B" w:rsidRDefault="003D6129" w:rsidP="003D6129">
            <w:pPr>
              <w:spacing w:after="0" w:line="240" w:lineRule="auto"/>
              <w:rPr>
                <w:rFonts w:ascii="Times New Roman" w:eastAsia="Calibri" w:hAnsi="Times New Roman" w:cs="Times New Roman"/>
              </w:rPr>
            </w:pPr>
          </w:p>
          <w:p w14:paraId="27198216" w14:textId="3C7E08B4" w:rsidR="003D6129" w:rsidRPr="003F413B" w:rsidRDefault="003D6129" w:rsidP="003D6129">
            <w:pPr>
              <w:spacing w:after="0" w:line="240" w:lineRule="auto"/>
              <w:rPr>
                <w:rFonts w:ascii="Times New Roman" w:eastAsia="Calibri" w:hAnsi="Times New Roman" w:cs="Times New Roman"/>
              </w:rPr>
            </w:pPr>
          </w:p>
        </w:tc>
      </w:tr>
      <w:tr w:rsidR="00C54D5A" w:rsidRPr="003F413B" w14:paraId="3F448A23" w14:textId="77777777" w:rsidTr="00624280">
        <w:tc>
          <w:tcPr>
            <w:tcW w:w="386" w:type="pct"/>
            <w:tcBorders>
              <w:top w:val="single" w:sz="4" w:space="0" w:color="auto"/>
              <w:left w:val="single" w:sz="4" w:space="0" w:color="auto"/>
              <w:bottom w:val="single" w:sz="4" w:space="0" w:color="auto"/>
              <w:right w:val="single" w:sz="4" w:space="0" w:color="auto"/>
            </w:tcBorders>
          </w:tcPr>
          <w:p w14:paraId="41CC1842" w14:textId="77777777" w:rsidR="00C54D5A" w:rsidRPr="003F413B" w:rsidRDefault="00C54D5A" w:rsidP="00C54D5A">
            <w:pPr>
              <w:numPr>
                <w:ilvl w:val="0"/>
                <w:numId w:val="1"/>
              </w:numPr>
              <w:spacing w:after="0" w:line="240" w:lineRule="auto"/>
              <w:rPr>
                <w:rFonts w:ascii="Times New Roman" w:eastAsia="Calibri" w:hAnsi="Times New Roman" w:cs="Times New Roman"/>
                <w:color w:val="000000"/>
              </w:rPr>
            </w:pPr>
            <w:bookmarkStart w:id="7" w:name="_Hlk41157406"/>
          </w:p>
        </w:tc>
        <w:tc>
          <w:tcPr>
            <w:tcW w:w="2978" w:type="pct"/>
            <w:tcBorders>
              <w:top w:val="single" w:sz="4" w:space="0" w:color="auto"/>
              <w:left w:val="single" w:sz="4" w:space="0" w:color="auto"/>
              <w:bottom w:val="single" w:sz="4" w:space="0" w:color="auto"/>
              <w:right w:val="single" w:sz="4" w:space="0" w:color="auto"/>
            </w:tcBorders>
          </w:tcPr>
          <w:p w14:paraId="4DCB61A9" w14:textId="01486CA5" w:rsidR="00C54D5A" w:rsidRPr="00C54D5A" w:rsidRDefault="00C54D5A" w:rsidP="00C54D5A">
            <w:pPr>
              <w:spacing w:after="0" w:line="240" w:lineRule="auto"/>
              <w:jc w:val="both"/>
              <w:rPr>
                <w:rFonts w:ascii="Times New Roman" w:eastAsia="Calibri" w:hAnsi="Times New Roman" w:cs="Times New Roman"/>
                <w:color w:val="000000"/>
              </w:rPr>
            </w:pPr>
            <w:r w:rsidRPr="00C54D5A">
              <w:rPr>
                <w:rFonts w:ascii="Times New Roman" w:hAnsi="Times New Roman" w:cs="Times New Roman"/>
              </w:rPr>
              <w:t xml:space="preserve">PE will update its policies and procedure to addresses the risks and impacts of COVID-19 to workers and communities in line with MIGA PS 1, 2 and 4. </w:t>
            </w:r>
          </w:p>
        </w:tc>
        <w:tc>
          <w:tcPr>
            <w:tcW w:w="718" w:type="pct"/>
            <w:tcBorders>
              <w:top w:val="single" w:sz="4" w:space="0" w:color="auto"/>
              <w:left w:val="single" w:sz="4" w:space="0" w:color="auto"/>
              <w:bottom w:val="single" w:sz="4" w:space="0" w:color="auto"/>
              <w:right w:val="single" w:sz="4" w:space="0" w:color="auto"/>
            </w:tcBorders>
          </w:tcPr>
          <w:p w14:paraId="0E6E6764" w14:textId="527C9D81" w:rsidR="00C54D5A" w:rsidRPr="00C54D5A" w:rsidRDefault="00C54D5A" w:rsidP="00C54D5A">
            <w:pPr>
              <w:spacing w:after="0" w:line="240" w:lineRule="auto"/>
              <w:rPr>
                <w:rFonts w:ascii="Times New Roman" w:eastAsia="Calibri" w:hAnsi="Times New Roman" w:cs="Times New Roman"/>
              </w:rPr>
            </w:pPr>
            <w:r w:rsidRPr="00C54D5A">
              <w:rPr>
                <w:rFonts w:ascii="Times New Roman" w:hAnsi="Times New Roman" w:cs="Times New Roman"/>
              </w:rPr>
              <w:t>Within 30 days of the Effective Date</w:t>
            </w:r>
          </w:p>
        </w:tc>
        <w:tc>
          <w:tcPr>
            <w:tcW w:w="918" w:type="pct"/>
            <w:tcBorders>
              <w:top w:val="single" w:sz="4" w:space="0" w:color="auto"/>
              <w:left w:val="single" w:sz="4" w:space="0" w:color="auto"/>
              <w:bottom w:val="single" w:sz="4" w:space="0" w:color="auto"/>
              <w:right w:val="single" w:sz="4" w:space="0" w:color="auto"/>
            </w:tcBorders>
          </w:tcPr>
          <w:p w14:paraId="3C811662" w14:textId="11B3341C" w:rsidR="00C54D5A" w:rsidRPr="00C54D5A" w:rsidRDefault="00C54D5A" w:rsidP="00C54D5A">
            <w:pPr>
              <w:spacing w:after="0" w:line="240" w:lineRule="auto"/>
              <w:rPr>
                <w:rFonts w:ascii="Times New Roman" w:eastAsia="Calibri" w:hAnsi="Times New Roman" w:cs="Times New Roman"/>
              </w:rPr>
            </w:pPr>
            <w:r w:rsidRPr="00C54D5A">
              <w:rPr>
                <w:rFonts w:ascii="Times New Roman" w:hAnsi="Times New Roman" w:cs="Times New Roman"/>
              </w:rPr>
              <w:t xml:space="preserve">PE will update its policies and procedure to addresses the risks and impacts of COVID-19 to workers and communities in line with MIGA PS 1, 2 and 4. </w:t>
            </w:r>
          </w:p>
        </w:tc>
      </w:tr>
      <w:bookmarkEnd w:id="7"/>
      <w:tr w:rsidR="008A516F" w:rsidRPr="003F413B" w14:paraId="397F4992" w14:textId="77777777" w:rsidTr="009217A1">
        <w:trPr>
          <w:trHeight w:val="368"/>
        </w:trPr>
        <w:tc>
          <w:tcPr>
            <w:tcW w:w="386" w:type="pct"/>
            <w:tcBorders>
              <w:top w:val="single" w:sz="4" w:space="0" w:color="auto"/>
              <w:left w:val="single" w:sz="4" w:space="0" w:color="auto"/>
              <w:bottom w:val="single" w:sz="4" w:space="0" w:color="auto"/>
              <w:right w:val="single" w:sz="4" w:space="0" w:color="auto"/>
            </w:tcBorders>
          </w:tcPr>
          <w:p w14:paraId="59B34532" w14:textId="77777777" w:rsidR="008A516F" w:rsidRPr="003F413B" w:rsidRDefault="008A516F" w:rsidP="008A516F">
            <w:pPr>
              <w:spacing w:after="0" w:line="240" w:lineRule="auto"/>
              <w:rPr>
                <w:rFonts w:ascii="Times New Roman" w:eastAsia="Calibri" w:hAnsi="Times New Roman" w:cs="Times New Roman"/>
                <w:b/>
              </w:rPr>
            </w:pPr>
          </w:p>
        </w:tc>
        <w:tc>
          <w:tcPr>
            <w:tcW w:w="4614" w:type="pct"/>
            <w:gridSpan w:val="3"/>
            <w:tcBorders>
              <w:top w:val="single" w:sz="4" w:space="0" w:color="auto"/>
              <w:left w:val="single" w:sz="4" w:space="0" w:color="auto"/>
              <w:bottom w:val="single" w:sz="4" w:space="0" w:color="auto"/>
              <w:right w:val="single" w:sz="4" w:space="0" w:color="auto"/>
            </w:tcBorders>
            <w:hideMark/>
          </w:tcPr>
          <w:p w14:paraId="1F77F237" w14:textId="77777777" w:rsidR="00AF12AF" w:rsidRPr="003F413B" w:rsidRDefault="00AF12AF" w:rsidP="00AF12AF">
            <w:pPr>
              <w:spacing w:after="0" w:line="240" w:lineRule="auto"/>
              <w:rPr>
                <w:rFonts w:ascii="Times New Roman" w:eastAsia="Calibri" w:hAnsi="Times New Roman" w:cs="Times New Roman"/>
                <w:b/>
              </w:rPr>
            </w:pPr>
          </w:p>
          <w:p w14:paraId="4D726AFD" w14:textId="233ABD2B" w:rsidR="008A516F" w:rsidRPr="003F413B" w:rsidRDefault="008A516F" w:rsidP="008A516F">
            <w:pPr>
              <w:spacing w:after="0" w:line="240" w:lineRule="auto"/>
              <w:jc w:val="center"/>
              <w:rPr>
                <w:rFonts w:ascii="Times New Roman" w:eastAsia="Calibri" w:hAnsi="Times New Roman" w:cs="Times New Roman"/>
                <w:b/>
              </w:rPr>
            </w:pPr>
            <w:r w:rsidRPr="003F413B">
              <w:rPr>
                <w:rFonts w:ascii="Times New Roman" w:eastAsia="Calibri" w:hAnsi="Times New Roman" w:cs="Times New Roman"/>
                <w:b/>
              </w:rPr>
              <w:t>PS3: Resource Efficiency and Pollution Prevention</w:t>
            </w:r>
          </w:p>
        </w:tc>
      </w:tr>
      <w:tr w:rsidR="00FF4F3C" w:rsidRPr="003F413B" w14:paraId="2CEEAAA5" w14:textId="77777777" w:rsidTr="00624280">
        <w:tc>
          <w:tcPr>
            <w:tcW w:w="386" w:type="pct"/>
            <w:tcBorders>
              <w:top w:val="single" w:sz="4" w:space="0" w:color="auto"/>
              <w:left w:val="single" w:sz="4" w:space="0" w:color="auto"/>
              <w:bottom w:val="single" w:sz="4" w:space="0" w:color="auto"/>
              <w:right w:val="single" w:sz="4" w:space="0" w:color="auto"/>
            </w:tcBorders>
          </w:tcPr>
          <w:p w14:paraId="73CF1FDF" w14:textId="77777777" w:rsidR="008A516F" w:rsidRPr="003F413B" w:rsidRDefault="008A516F" w:rsidP="008A516F">
            <w:pPr>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6C06993B" w14:textId="5099C07F" w:rsidR="008A516F" w:rsidRPr="003F413B" w:rsidRDefault="008A516F" w:rsidP="008A516F">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w:t>
            </w:r>
            <w:r w:rsidR="00134201" w:rsidRPr="003F413B">
              <w:rPr>
                <w:rFonts w:ascii="Times New Roman" w:eastAsia="Calibri" w:hAnsi="Times New Roman" w:cs="Times New Roman"/>
              </w:rPr>
              <w:t xml:space="preserve">PE will require the </w:t>
            </w:r>
            <w:r w:rsidR="00C36D09" w:rsidRPr="003F413B">
              <w:rPr>
                <w:rFonts w:ascii="Times New Roman" w:eastAsia="Calibri" w:hAnsi="Times New Roman" w:cs="Times New Roman"/>
              </w:rPr>
              <w:t xml:space="preserve">EPC and O&amp;M contractor </w:t>
            </w:r>
            <w:r w:rsidR="00134201" w:rsidRPr="003F413B">
              <w:rPr>
                <w:rFonts w:ascii="Times New Roman" w:eastAsia="Calibri" w:hAnsi="Times New Roman" w:cs="Times New Roman"/>
                <w:color w:val="000000"/>
              </w:rPr>
              <w:t xml:space="preserve">to </w:t>
            </w:r>
            <w:r w:rsidRPr="003F413B">
              <w:rPr>
                <w:rFonts w:ascii="Times New Roman" w:eastAsia="Calibri" w:hAnsi="Times New Roman" w:cs="Times New Roman"/>
              </w:rPr>
              <w:t>develop a water management plan which details options available for water sources, water use, treatment requirements</w:t>
            </w:r>
            <w:r w:rsidR="006B0253" w:rsidRPr="003F413B">
              <w:rPr>
                <w:rFonts w:ascii="Times New Roman" w:eastAsia="Calibri" w:hAnsi="Times New Roman" w:cs="Times New Roman"/>
              </w:rPr>
              <w:t>, water usage monitoring</w:t>
            </w:r>
            <w:r w:rsidRPr="003F413B">
              <w:rPr>
                <w:rFonts w:ascii="Times New Roman" w:eastAsia="Calibri" w:hAnsi="Times New Roman" w:cs="Times New Roman"/>
              </w:rPr>
              <w:t xml:space="preserve"> and estimated consumption during the construction and operation of the </w:t>
            </w:r>
            <w:r w:rsidR="006B0253" w:rsidRPr="003F413B">
              <w:rPr>
                <w:rFonts w:ascii="Times New Roman" w:eastAsia="Calibri" w:hAnsi="Times New Roman" w:cs="Times New Roman"/>
              </w:rPr>
              <w:t>P</w:t>
            </w:r>
            <w:r w:rsidRPr="003F413B">
              <w:rPr>
                <w:rFonts w:ascii="Times New Roman" w:eastAsia="Calibri" w:hAnsi="Times New Roman" w:cs="Times New Roman"/>
              </w:rPr>
              <w:t>rojec</w:t>
            </w:r>
            <w:r w:rsidR="006B0253" w:rsidRPr="003F413B">
              <w:rPr>
                <w:rFonts w:ascii="Times New Roman" w:eastAsia="Calibri" w:hAnsi="Times New Roman" w:cs="Times New Roman"/>
              </w:rPr>
              <w:t xml:space="preserve">t. </w:t>
            </w:r>
          </w:p>
          <w:p w14:paraId="543169F0" w14:textId="77777777" w:rsidR="008A516F" w:rsidRPr="003F413B" w:rsidRDefault="008A516F" w:rsidP="008A516F">
            <w:pPr>
              <w:spacing w:after="0" w:line="240" w:lineRule="auto"/>
              <w:jc w:val="both"/>
              <w:rPr>
                <w:rFonts w:ascii="Times New Roman" w:eastAsia="Calibri" w:hAnsi="Times New Roman" w:cs="Times New Roman"/>
              </w:rPr>
            </w:pPr>
          </w:p>
        </w:tc>
        <w:tc>
          <w:tcPr>
            <w:tcW w:w="718" w:type="pct"/>
            <w:tcBorders>
              <w:top w:val="single" w:sz="4" w:space="0" w:color="auto"/>
              <w:left w:val="single" w:sz="4" w:space="0" w:color="auto"/>
              <w:bottom w:val="single" w:sz="4" w:space="0" w:color="auto"/>
              <w:right w:val="single" w:sz="4" w:space="0" w:color="auto"/>
            </w:tcBorders>
            <w:hideMark/>
          </w:tcPr>
          <w:p w14:paraId="06B9FF9F" w14:textId="380B696A" w:rsidR="008A516F" w:rsidRPr="003F413B" w:rsidRDefault="002E48FF" w:rsidP="002E48FF">
            <w:pPr>
              <w:spacing w:after="0" w:line="240" w:lineRule="auto"/>
              <w:rPr>
                <w:rFonts w:ascii="Times New Roman" w:eastAsia="Calibri" w:hAnsi="Times New Roman" w:cs="Times New Roman"/>
              </w:rPr>
            </w:pPr>
            <w:r w:rsidRPr="002E48FF">
              <w:rPr>
                <w:rFonts w:ascii="Times New Roman" w:eastAsia="Calibri" w:hAnsi="Times New Roman" w:cs="Times New Roman"/>
              </w:rPr>
              <w:t xml:space="preserve">Within </w:t>
            </w:r>
            <w:r w:rsidR="00BD7CFF">
              <w:rPr>
                <w:rFonts w:ascii="Times New Roman" w:eastAsia="Calibri" w:hAnsi="Times New Roman" w:cs="Times New Roman"/>
              </w:rPr>
              <w:t xml:space="preserve">3 </w:t>
            </w:r>
            <w:r w:rsidRPr="002E48FF">
              <w:rPr>
                <w:rFonts w:ascii="Times New Roman" w:eastAsia="Calibri" w:hAnsi="Times New Roman" w:cs="Times New Roman"/>
              </w:rPr>
              <w:t>months of the Effective Date</w:t>
            </w:r>
          </w:p>
        </w:tc>
        <w:tc>
          <w:tcPr>
            <w:tcW w:w="918" w:type="pct"/>
            <w:tcBorders>
              <w:top w:val="single" w:sz="4" w:space="0" w:color="auto"/>
              <w:left w:val="single" w:sz="4" w:space="0" w:color="auto"/>
              <w:bottom w:val="single" w:sz="4" w:space="0" w:color="auto"/>
              <w:right w:val="single" w:sz="4" w:space="0" w:color="auto"/>
            </w:tcBorders>
          </w:tcPr>
          <w:p w14:paraId="28902BAA" w14:textId="77777777" w:rsidR="008A516F" w:rsidRPr="003F413B" w:rsidRDefault="008A516F" w:rsidP="00243753">
            <w:pPr>
              <w:tabs>
                <w:tab w:val="left" w:pos="233"/>
              </w:tabs>
              <w:spacing w:after="0" w:line="240" w:lineRule="auto"/>
              <w:contextualSpacing/>
              <w:rPr>
                <w:rFonts w:ascii="Times New Roman" w:eastAsia="Calibri" w:hAnsi="Times New Roman" w:cs="Times New Roman"/>
              </w:rPr>
            </w:pPr>
            <w:r w:rsidRPr="003F413B">
              <w:rPr>
                <w:rFonts w:ascii="Times New Roman" w:eastAsia="Calibri" w:hAnsi="Times New Roman" w:cs="Times New Roman"/>
              </w:rPr>
              <w:t>Submit</w:t>
            </w:r>
            <w:r w:rsidR="00243753" w:rsidRPr="003F413B">
              <w:rPr>
                <w:rFonts w:ascii="Times New Roman" w:eastAsia="Calibri" w:hAnsi="Times New Roman" w:cs="Times New Roman"/>
              </w:rPr>
              <w:t xml:space="preserve"> to </w:t>
            </w:r>
            <w:r w:rsidR="00473C6D" w:rsidRPr="003F413B">
              <w:rPr>
                <w:rFonts w:ascii="Times New Roman" w:eastAsia="Calibri" w:hAnsi="Times New Roman" w:cs="Times New Roman"/>
              </w:rPr>
              <w:t>MIGA Water</w:t>
            </w:r>
            <w:r w:rsidRPr="003F413B">
              <w:rPr>
                <w:rFonts w:ascii="Times New Roman" w:eastAsia="Calibri" w:hAnsi="Times New Roman" w:cs="Times New Roman"/>
              </w:rPr>
              <w:t xml:space="preserve"> Management Plan </w:t>
            </w:r>
          </w:p>
          <w:p w14:paraId="3DE7D560" w14:textId="77777777" w:rsidR="008A516F" w:rsidRPr="003F413B" w:rsidRDefault="008A516F" w:rsidP="008A516F">
            <w:pPr>
              <w:spacing w:after="0" w:line="240" w:lineRule="auto"/>
              <w:rPr>
                <w:rFonts w:ascii="Times New Roman" w:eastAsia="Calibri" w:hAnsi="Times New Roman" w:cs="Times New Roman"/>
              </w:rPr>
            </w:pPr>
          </w:p>
          <w:p w14:paraId="01F19BB2" w14:textId="77777777" w:rsidR="008A516F" w:rsidRPr="003F413B" w:rsidRDefault="008A516F" w:rsidP="008A516F">
            <w:pPr>
              <w:tabs>
                <w:tab w:val="left" w:pos="233"/>
              </w:tabs>
              <w:spacing w:after="0" w:line="240" w:lineRule="auto"/>
              <w:rPr>
                <w:rFonts w:ascii="Times New Roman" w:eastAsia="Calibri" w:hAnsi="Times New Roman" w:cs="Times New Roman"/>
              </w:rPr>
            </w:pPr>
          </w:p>
        </w:tc>
      </w:tr>
      <w:tr w:rsidR="005B52F2" w:rsidRPr="003F413B" w14:paraId="48ADA363" w14:textId="77777777" w:rsidTr="00624280">
        <w:tc>
          <w:tcPr>
            <w:tcW w:w="386" w:type="pct"/>
            <w:tcBorders>
              <w:top w:val="single" w:sz="4" w:space="0" w:color="auto"/>
              <w:left w:val="single" w:sz="4" w:space="0" w:color="auto"/>
              <w:bottom w:val="single" w:sz="4" w:space="0" w:color="auto"/>
              <w:right w:val="single" w:sz="4" w:space="0" w:color="auto"/>
            </w:tcBorders>
          </w:tcPr>
          <w:p w14:paraId="0C74E5FF" w14:textId="0E0DC604" w:rsidR="005B52F2" w:rsidRPr="003F413B" w:rsidRDefault="005B52F2" w:rsidP="00134201">
            <w:pPr>
              <w:pStyle w:val="ListParagraph"/>
              <w:numPr>
                <w:ilvl w:val="0"/>
                <w:numId w:val="1"/>
              </w:numPr>
              <w:spacing w:after="0" w:line="240" w:lineRule="auto"/>
              <w:rPr>
                <w:rFonts w:ascii="Times New Roman" w:eastAsia="Calibri" w:hAnsi="Times New Roman" w:cs="Times New Roman"/>
              </w:rPr>
            </w:pPr>
            <w:bookmarkStart w:id="8" w:name="_Hlk41161173"/>
          </w:p>
        </w:tc>
        <w:tc>
          <w:tcPr>
            <w:tcW w:w="2978" w:type="pct"/>
            <w:tcBorders>
              <w:top w:val="single" w:sz="4" w:space="0" w:color="auto"/>
              <w:left w:val="single" w:sz="4" w:space="0" w:color="auto"/>
              <w:bottom w:val="single" w:sz="4" w:space="0" w:color="auto"/>
              <w:right w:val="single" w:sz="4" w:space="0" w:color="auto"/>
            </w:tcBorders>
          </w:tcPr>
          <w:p w14:paraId="7BA81258" w14:textId="3C54491D" w:rsidR="005B52F2" w:rsidRPr="003F413B" w:rsidRDefault="00134201" w:rsidP="005B52F2">
            <w:pPr>
              <w:spacing w:after="0" w:line="240" w:lineRule="auto"/>
              <w:jc w:val="both"/>
              <w:rPr>
                <w:rFonts w:ascii="Times New Roman" w:eastAsia="Calibri" w:hAnsi="Times New Roman" w:cs="Times New Roman"/>
              </w:rPr>
            </w:pPr>
            <w:r w:rsidRPr="003F413B">
              <w:rPr>
                <w:rFonts w:ascii="Times New Roman" w:hAnsi="Times New Roman" w:cs="Times New Roman"/>
              </w:rPr>
              <w:t xml:space="preserve">The PE will require the </w:t>
            </w:r>
            <w:r w:rsidR="00C36D09" w:rsidRPr="003F413B">
              <w:rPr>
                <w:rFonts w:ascii="Times New Roman" w:hAnsi="Times New Roman" w:cs="Times New Roman"/>
              </w:rPr>
              <w:t xml:space="preserve">EPC and O&amp;M contractor </w:t>
            </w:r>
            <w:r w:rsidR="000666ED" w:rsidRPr="003F413B">
              <w:rPr>
                <w:rFonts w:ascii="Times New Roman" w:hAnsi="Times New Roman" w:cs="Times New Roman"/>
              </w:rPr>
              <w:t xml:space="preserve">to develop </w:t>
            </w:r>
            <w:r w:rsidR="005B52F2" w:rsidRPr="003F413B">
              <w:rPr>
                <w:rFonts w:ascii="Times New Roman" w:hAnsi="Times New Roman" w:cs="Times New Roman"/>
              </w:rPr>
              <w:t xml:space="preserve">a waste management plan for projects in line with MIGA PS 3 </w:t>
            </w:r>
            <w:r w:rsidRPr="003F413B">
              <w:rPr>
                <w:rFonts w:ascii="Times New Roman" w:hAnsi="Times New Roman" w:cs="Times New Roman"/>
              </w:rPr>
              <w:t>requirements for construction and operation phase.</w:t>
            </w:r>
          </w:p>
        </w:tc>
        <w:tc>
          <w:tcPr>
            <w:tcW w:w="718" w:type="pct"/>
            <w:tcBorders>
              <w:top w:val="single" w:sz="4" w:space="0" w:color="auto"/>
              <w:left w:val="single" w:sz="4" w:space="0" w:color="auto"/>
              <w:bottom w:val="single" w:sz="4" w:space="0" w:color="auto"/>
              <w:right w:val="single" w:sz="4" w:space="0" w:color="auto"/>
            </w:tcBorders>
          </w:tcPr>
          <w:p w14:paraId="79D4A856" w14:textId="6239FD11" w:rsidR="005B52F2" w:rsidRPr="003F413B" w:rsidRDefault="002E48FF" w:rsidP="002E48FF">
            <w:pPr>
              <w:spacing w:after="0" w:line="240" w:lineRule="auto"/>
              <w:rPr>
                <w:rFonts w:ascii="Times New Roman" w:eastAsia="Calibri" w:hAnsi="Times New Roman" w:cs="Times New Roman"/>
              </w:rPr>
            </w:pPr>
            <w:r w:rsidRPr="002E48FF">
              <w:rPr>
                <w:rFonts w:ascii="Times New Roman" w:hAnsi="Times New Roman" w:cs="Times New Roman"/>
              </w:rPr>
              <w:t xml:space="preserve">Within </w:t>
            </w:r>
            <w:r w:rsidR="00BD7CFF">
              <w:rPr>
                <w:rFonts w:ascii="Times New Roman" w:hAnsi="Times New Roman" w:cs="Times New Roman"/>
              </w:rPr>
              <w:t xml:space="preserve">3 </w:t>
            </w:r>
            <w:r w:rsidRPr="002E48FF">
              <w:rPr>
                <w:rFonts w:ascii="Times New Roman" w:hAnsi="Times New Roman" w:cs="Times New Roman"/>
              </w:rPr>
              <w:t>months of the Effective Date</w:t>
            </w:r>
          </w:p>
        </w:tc>
        <w:tc>
          <w:tcPr>
            <w:tcW w:w="918" w:type="pct"/>
            <w:tcBorders>
              <w:top w:val="single" w:sz="4" w:space="0" w:color="auto"/>
              <w:left w:val="single" w:sz="4" w:space="0" w:color="auto"/>
              <w:bottom w:val="single" w:sz="4" w:space="0" w:color="auto"/>
              <w:right w:val="single" w:sz="4" w:space="0" w:color="auto"/>
            </w:tcBorders>
          </w:tcPr>
          <w:p w14:paraId="6E4ADA82" w14:textId="0885B73A" w:rsidR="005B52F2" w:rsidRPr="003F413B" w:rsidRDefault="005B52F2" w:rsidP="005B52F2">
            <w:pPr>
              <w:spacing w:after="0" w:line="240" w:lineRule="auto"/>
              <w:rPr>
                <w:rFonts w:ascii="Times New Roman" w:eastAsia="Calibri" w:hAnsi="Times New Roman" w:cs="Times New Roman"/>
              </w:rPr>
            </w:pPr>
            <w:r w:rsidRPr="003F413B">
              <w:rPr>
                <w:rFonts w:ascii="Times New Roman" w:hAnsi="Times New Roman" w:cs="Times New Roman"/>
              </w:rPr>
              <w:t>Submit to MIGA</w:t>
            </w:r>
            <w:r w:rsidR="00134201" w:rsidRPr="003F413B">
              <w:rPr>
                <w:rFonts w:ascii="Times New Roman" w:hAnsi="Times New Roman" w:cs="Times New Roman"/>
              </w:rPr>
              <w:t xml:space="preserve"> </w:t>
            </w:r>
            <w:r w:rsidRPr="003F413B">
              <w:rPr>
                <w:rFonts w:ascii="Times New Roman" w:hAnsi="Times New Roman" w:cs="Times New Roman"/>
              </w:rPr>
              <w:t>waste management plan</w:t>
            </w:r>
            <w:r w:rsidR="00134201" w:rsidRPr="003F413B">
              <w:rPr>
                <w:rFonts w:ascii="Times New Roman" w:hAnsi="Times New Roman" w:cs="Times New Roman"/>
              </w:rPr>
              <w:t xml:space="preserve"> for construction and operation phase</w:t>
            </w:r>
          </w:p>
        </w:tc>
      </w:tr>
      <w:bookmarkEnd w:id="8"/>
      <w:tr w:rsidR="009217A1" w:rsidRPr="003F413B" w14:paraId="4F9A8B26" w14:textId="77777777" w:rsidTr="00624280">
        <w:tc>
          <w:tcPr>
            <w:tcW w:w="386" w:type="pct"/>
            <w:tcBorders>
              <w:top w:val="single" w:sz="4" w:space="0" w:color="auto"/>
              <w:left w:val="single" w:sz="4" w:space="0" w:color="auto"/>
              <w:bottom w:val="single" w:sz="4" w:space="0" w:color="auto"/>
              <w:right w:val="single" w:sz="4" w:space="0" w:color="auto"/>
            </w:tcBorders>
          </w:tcPr>
          <w:p w14:paraId="5F78A1CA" w14:textId="77777777" w:rsidR="009217A1" w:rsidRPr="003F413B" w:rsidRDefault="009217A1" w:rsidP="009217A1">
            <w:pPr>
              <w:pStyle w:val="ListParagraph"/>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tcPr>
          <w:p w14:paraId="31E3BDA4" w14:textId="1DD5F8AA" w:rsidR="009217A1" w:rsidRPr="003F413B" w:rsidRDefault="009217A1" w:rsidP="009217A1">
            <w:pPr>
              <w:spacing w:after="0" w:line="240" w:lineRule="auto"/>
              <w:jc w:val="both"/>
              <w:rPr>
                <w:rFonts w:ascii="Times New Roman" w:hAnsi="Times New Roman" w:cs="Times New Roman"/>
              </w:rPr>
            </w:pPr>
            <w:r w:rsidRPr="003F413B">
              <w:rPr>
                <w:rFonts w:ascii="Times New Roman" w:hAnsi="Times New Roman" w:cs="Times New Roman"/>
              </w:rPr>
              <w:t>PE will develop a procedure for managing the disposal of broken and ‘end of life’ modules, which will be in line with MIGA PS 3 requirements</w:t>
            </w:r>
            <w:r w:rsidR="006556A2" w:rsidRPr="003F413B">
              <w:rPr>
                <w:rFonts w:ascii="Times New Roman" w:hAnsi="Times New Roman" w:cs="Times New Roman"/>
              </w:rPr>
              <w:t xml:space="preserve"> and </w:t>
            </w:r>
            <w:r w:rsidR="008700B5" w:rsidRPr="003F413B">
              <w:rPr>
                <w:rFonts w:ascii="Times New Roman" w:hAnsi="Times New Roman" w:cs="Times New Roman"/>
              </w:rPr>
              <w:t>DRC laws.</w:t>
            </w:r>
            <w:r w:rsidR="006556A2" w:rsidRPr="003F413B">
              <w:rPr>
                <w:rFonts w:ascii="Times New Roman" w:hAnsi="Times New Roman" w:cs="Times New Roman"/>
              </w:rPr>
              <w:t xml:space="preserve"> </w:t>
            </w:r>
          </w:p>
        </w:tc>
        <w:tc>
          <w:tcPr>
            <w:tcW w:w="718" w:type="pct"/>
            <w:tcBorders>
              <w:top w:val="single" w:sz="4" w:space="0" w:color="auto"/>
              <w:left w:val="single" w:sz="4" w:space="0" w:color="auto"/>
              <w:bottom w:val="single" w:sz="4" w:space="0" w:color="auto"/>
              <w:right w:val="single" w:sz="4" w:space="0" w:color="auto"/>
            </w:tcBorders>
          </w:tcPr>
          <w:p w14:paraId="08EF0EB4" w14:textId="673847B3" w:rsidR="009217A1" w:rsidRPr="003F413B" w:rsidRDefault="004240F6" w:rsidP="009217A1">
            <w:pPr>
              <w:spacing w:after="0" w:line="240" w:lineRule="auto"/>
              <w:jc w:val="center"/>
              <w:rPr>
                <w:rFonts w:ascii="Times New Roman" w:hAnsi="Times New Roman" w:cs="Times New Roman"/>
              </w:rPr>
            </w:pPr>
            <w:r w:rsidRPr="003F413B">
              <w:rPr>
                <w:rFonts w:ascii="Times New Roman" w:hAnsi="Times New Roman" w:cs="Times New Roman"/>
              </w:rPr>
              <w:t>120 days post CoG</w:t>
            </w:r>
          </w:p>
        </w:tc>
        <w:tc>
          <w:tcPr>
            <w:tcW w:w="918" w:type="pct"/>
            <w:tcBorders>
              <w:top w:val="single" w:sz="4" w:space="0" w:color="auto"/>
              <w:left w:val="single" w:sz="4" w:space="0" w:color="auto"/>
              <w:bottom w:val="single" w:sz="4" w:space="0" w:color="auto"/>
              <w:right w:val="single" w:sz="4" w:space="0" w:color="auto"/>
            </w:tcBorders>
          </w:tcPr>
          <w:p w14:paraId="5613C5DD" w14:textId="0CD2EFCF" w:rsidR="009217A1" w:rsidRPr="003F413B" w:rsidRDefault="009217A1" w:rsidP="009217A1">
            <w:pPr>
              <w:spacing w:after="0" w:line="240" w:lineRule="auto"/>
              <w:rPr>
                <w:rFonts w:ascii="Times New Roman" w:hAnsi="Times New Roman" w:cs="Times New Roman"/>
              </w:rPr>
            </w:pPr>
            <w:r w:rsidRPr="003F413B">
              <w:rPr>
                <w:rFonts w:ascii="Times New Roman" w:hAnsi="Times New Roman" w:cs="Times New Roman"/>
              </w:rPr>
              <w:t xml:space="preserve">Submit to MIGA procedure for managing the disposal of broken </w:t>
            </w:r>
            <w:r w:rsidRPr="003F413B">
              <w:rPr>
                <w:rFonts w:ascii="Times New Roman" w:hAnsi="Times New Roman" w:cs="Times New Roman"/>
              </w:rPr>
              <w:lastRenderedPageBreak/>
              <w:t>and ‘end of life’ modules</w:t>
            </w:r>
          </w:p>
        </w:tc>
      </w:tr>
      <w:tr w:rsidR="00FF4F3C" w:rsidRPr="003F413B" w14:paraId="69F70958" w14:textId="77777777" w:rsidTr="00624280">
        <w:tc>
          <w:tcPr>
            <w:tcW w:w="386" w:type="pct"/>
            <w:tcBorders>
              <w:top w:val="single" w:sz="4" w:space="0" w:color="auto"/>
              <w:left w:val="single" w:sz="4" w:space="0" w:color="auto"/>
              <w:bottom w:val="single" w:sz="4" w:space="0" w:color="auto"/>
              <w:right w:val="single" w:sz="4" w:space="0" w:color="auto"/>
            </w:tcBorders>
            <w:hideMark/>
          </w:tcPr>
          <w:p w14:paraId="5B155183" w14:textId="616FC71B" w:rsidR="008A516F" w:rsidRPr="003F413B" w:rsidRDefault="008A516F" w:rsidP="00134201">
            <w:pPr>
              <w:pStyle w:val="ListParagraph"/>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hideMark/>
          </w:tcPr>
          <w:p w14:paraId="5BE4E9B4" w14:textId="15943013" w:rsidR="008A516F" w:rsidRPr="003F413B" w:rsidRDefault="00A939C1" w:rsidP="008A516F">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PE will require the </w:t>
            </w:r>
            <w:r w:rsidR="00C36D09" w:rsidRPr="003F413B">
              <w:rPr>
                <w:rFonts w:ascii="Times New Roman" w:eastAsia="Calibri" w:hAnsi="Times New Roman" w:cs="Times New Roman"/>
              </w:rPr>
              <w:t xml:space="preserve">EPC and O&amp;M contractor </w:t>
            </w:r>
            <w:r w:rsidRPr="003F413B">
              <w:rPr>
                <w:rFonts w:ascii="Times New Roman" w:eastAsia="Calibri" w:hAnsi="Times New Roman" w:cs="Times New Roman"/>
              </w:rPr>
              <w:t xml:space="preserve">to </w:t>
            </w:r>
            <w:r w:rsidR="008A516F" w:rsidRPr="003F413B">
              <w:rPr>
                <w:rFonts w:ascii="Times New Roman" w:eastAsia="Calibri" w:hAnsi="Times New Roman" w:cs="Times New Roman"/>
              </w:rPr>
              <w:t xml:space="preserve">develop a comprehensive Hazardous Material (HAZMAT) procedure that clearly explains the process of managing hazardous materials and waste including but not limited to: disposal and storage of used oil, used oil filters, old batteries, broken solar panels, material safety data sheets, secondary containment during storage, labelling, and local emergency intervention measures (spill kits etc.). </w:t>
            </w:r>
          </w:p>
        </w:tc>
        <w:tc>
          <w:tcPr>
            <w:tcW w:w="718" w:type="pct"/>
            <w:tcBorders>
              <w:top w:val="single" w:sz="4" w:space="0" w:color="auto"/>
              <w:left w:val="single" w:sz="4" w:space="0" w:color="auto"/>
              <w:bottom w:val="single" w:sz="4" w:space="0" w:color="auto"/>
              <w:right w:val="single" w:sz="4" w:space="0" w:color="auto"/>
            </w:tcBorders>
            <w:hideMark/>
          </w:tcPr>
          <w:p w14:paraId="77E6736E" w14:textId="520D0FFE" w:rsidR="008A516F" w:rsidRPr="003F413B" w:rsidRDefault="00BD7CFF" w:rsidP="002E48FF">
            <w:pPr>
              <w:spacing w:after="0" w:line="240" w:lineRule="auto"/>
              <w:rPr>
                <w:rFonts w:ascii="Times New Roman" w:eastAsia="Calibri" w:hAnsi="Times New Roman" w:cs="Times New Roman"/>
              </w:rPr>
            </w:pPr>
            <w:r w:rsidRPr="002E48FF">
              <w:rPr>
                <w:rFonts w:ascii="Times New Roman" w:eastAsia="Calibri" w:hAnsi="Times New Roman" w:cs="Times New Roman"/>
              </w:rPr>
              <w:t xml:space="preserve">Within </w:t>
            </w:r>
            <w:r>
              <w:rPr>
                <w:rFonts w:ascii="Times New Roman" w:eastAsia="Calibri" w:hAnsi="Times New Roman" w:cs="Times New Roman"/>
              </w:rPr>
              <w:t xml:space="preserve">3 </w:t>
            </w:r>
            <w:r w:rsidR="002E48FF" w:rsidRPr="002E48FF">
              <w:rPr>
                <w:rFonts w:ascii="Times New Roman" w:eastAsia="Calibri" w:hAnsi="Times New Roman" w:cs="Times New Roman"/>
              </w:rPr>
              <w:t>months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5EE74961" w14:textId="77777777" w:rsidR="008A516F" w:rsidRPr="003F413B" w:rsidRDefault="008A516F" w:rsidP="008A516F">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Provide to MIGA a copy of the Hazardous Material procedure </w:t>
            </w:r>
          </w:p>
        </w:tc>
      </w:tr>
      <w:tr w:rsidR="008A516F" w:rsidRPr="003F413B" w14:paraId="3E267E05" w14:textId="77777777" w:rsidTr="009217A1">
        <w:trPr>
          <w:trHeight w:val="332"/>
        </w:trPr>
        <w:tc>
          <w:tcPr>
            <w:tcW w:w="386" w:type="pct"/>
            <w:tcBorders>
              <w:top w:val="single" w:sz="4" w:space="0" w:color="auto"/>
              <w:left w:val="single" w:sz="4" w:space="0" w:color="auto"/>
              <w:bottom w:val="single" w:sz="4" w:space="0" w:color="auto"/>
              <w:right w:val="single" w:sz="4" w:space="0" w:color="auto"/>
            </w:tcBorders>
          </w:tcPr>
          <w:p w14:paraId="452E5F84" w14:textId="77777777" w:rsidR="008A516F" w:rsidRPr="003F413B" w:rsidRDefault="008A516F" w:rsidP="008A516F">
            <w:pPr>
              <w:keepNext/>
              <w:spacing w:after="0" w:line="240" w:lineRule="auto"/>
              <w:rPr>
                <w:rFonts w:ascii="Times New Roman" w:eastAsia="Calibri" w:hAnsi="Times New Roman" w:cs="Times New Roman"/>
                <w:b/>
              </w:rPr>
            </w:pPr>
          </w:p>
        </w:tc>
        <w:tc>
          <w:tcPr>
            <w:tcW w:w="4614" w:type="pct"/>
            <w:gridSpan w:val="3"/>
            <w:tcBorders>
              <w:top w:val="single" w:sz="4" w:space="0" w:color="auto"/>
              <w:left w:val="single" w:sz="4" w:space="0" w:color="auto"/>
              <w:bottom w:val="single" w:sz="4" w:space="0" w:color="auto"/>
              <w:right w:val="single" w:sz="4" w:space="0" w:color="auto"/>
            </w:tcBorders>
            <w:hideMark/>
          </w:tcPr>
          <w:p w14:paraId="1F133009" w14:textId="77777777" w:rsidR="008A516F" w:rsidRPr="003F413B" w:rsidRDefault="008A516F" w:rsidP="008A516F">
            <w:pPr>
              <w:keepNext/>
              <w:spacing w:after="0" w:line="240" w:lineRule="auto"/>
              <w:jc w:val="center"/>
              <w:rPr>
                <w:rFonts w:ascii="Times New Roman" w:eastAsia="Calibri" w:hAnsi="Times New Roman" w:cs="Times New Roman"/>
                <w:b/>
              </w:rPr>
            </w:pPr>
            <w:r w:rsidRPr="003F413B">
              <w:rPr>
                <w:rFonts w:ascii="Times New Roman" w:eastAsia="Calibri" w:hAnsi="Times New Roman" w:cs="Times New Roman"/>
                <w:b/>
              </w:rPr>
              <w:t>PS4: Community Health, Safety and Security</w:t>
            </w:r>
          </w:p>
        </w:tc>
      </w:tr>
      <w:tr w:rsidR="00FF4F3C" w:rsidRPr="003F413B" w14:paraId="1B12A31C" w14:textId="77777777" w:rsidTr="00624280">
        <w:tc>
          <w:tcPr>
            <w:tcW w:w="386" w:type="pct"/>
            <w:tcBorders>
              <w:top w:val="single" w:sz="4" w:space="0" w:color="auto"/>
              <w:left w:val="single" w:sz="4" w:space="0" w:color="auto"/>
              <w:bottom w:val="single" w:sz="4" w:space="0" w:color="auto"/>
              <w:right w:val="single" w:sz="4" w:space="0" w:color="auto"/>
            </w:tcBorders>
            <w:hideMark/>
          </w:tcPr>
          <w:p w14:paraId="65BD5ADC" w14:textId="7AC5EB70" w:rsidR="008A516F" w:rsidRPr="003F413B" w:rsidRDefault="008A516F" w:rsidP="006C3039">
            <w:pPr>
              <w:pStyle w:val="ListParagraph"/>
              <w:numPr>
                <w:ilvl w:val="0"/>
                <w:numId w:val="1"/>
              </w:numPr>
              <w:spacing w:after="0" w:line="240" w:lineRule="auto"/>
              <w:rPr>
                <w:rFonts w:ascii="Times New Roman" w:eastAsia="Calibri" w:hAnsi="Times New Roman" w:cs="Times New Roman"/>
              </w:rPr>
            </w:pPr>
          </w:p>
        </w:tc>
        <w:tc>
          <w:tcPr>
            <w:tcW w:w="2978" w:type="pct"/>
            <w:tcBorders>
              <w:top w:val="single" w:sz="4" w:space="0" w:color="auto"/>
              <w:left w:val="single" w:sz="4" w:space="0" w:color="auto"/>
              <w:bottom w:val="single" w:sz="4" w:space="0" w:color="auto"/>
              <w:right w:val="single" w:sz="4" w:space="0" w:color="auto"/>
            </w:tcBorders>
            <w:hideMark/>
          </w:tcPr>
          <w:p w14:paraId="2C5389FB" w14:textId="6644B311" w:rsidR="008A516F" w:rsidRPr="003F413B" w:rsidRDefault="008700B5" w:rsidP="008A516F">
            <w:pPr>
              <w:spacing w:after="0" w:line="240" w:lineRule="auto"/>
              <w:jc w:val="both"/>
              <w:rPr>
                <w:rFonts w:ascii="Times New Roman" w:eastAsia="Calibri" w:hAnsi="Times New Roman" w:cs="Times New Roman"/>
              </w:rPr>
            </w:pPr>
            <w:r w:rsidRPr="003F413B">
              <w:rPr>
                <w:rFonts w:ascii="Times New Roman" w:eastAsia="Calibri" w:hAnsi="Times New Roman" w:cs="Times New Roman"/>
              </w:rPr>
              <w:t xml:space="preserve">The PE will require the </w:t>
            </w:r>
            <w:r w:rsidR="00C36D09" w:rsidRPr="003F413B">
              <w:rPr>
                <w:rFonts w:ascii="Times New Roman" w:eastAsia="Calibri" w:hAnsi="Times New Roman" w:cs="Times New Roman"/>
              </w:rPr>
              <w:t xml:space="preserve">EPC and O&amp;M contractor </w:t>
            </w:r>
            <w:r w:rsidRPr="003F413B">
              <w:rPr>
                <w:rFonts w:ascii="Times New Roman" w:eastAsia="Calibri" w:hAnsi="Times New Roman" w:cs="Times New Roman"/>
              </w:rPr>
              <w:t xml:space="preserve">to </w:t>
            </w:r>
            <w:r w:rsidR="008A516F" w:rsidRPr="003F413B">
              <w:rPr>
                <w:rFonts w:ascii="Times New Roman" w:eastAsia="Calibri" w:hAnsi="Times New Roman" w:cs="Times New Roman"/>
              </w:rPr>
              <w:t>develop and implement the following plans</w:t>
            </w:r>
            <w:r w:rsidR="002F45F1" w:rsidRPr="003F413B">
              <w:rPr>
                <w:rFonts w:ascii="Times New Roman" w:eastAsia="Calibri" w:hAnsi="Times New Roman" w:cs="Times New Roman"/>
              </w:rPr>
              <w:t xml:space="preserve"> and ensure </w:t>
            </w:r>
            <w:r w:rsidR="008A516F" w:rsidRPr="003F413B">
              <w:rPr>
                <w:rFonts w:ascii="Times New Roman" w:eastAsia="Calibri" w:hAnsi="Times New Roman" w:cs="Times New Roman"/>
              </w:rPr>
              <w:t xml:space="preserve">to capture key elements of MIGA’s PS4:  </w:t>
            </w:r>
          </w:p>
          <w:p w14:paraId="50532B67" w14:textId="77777777" w:rsidR="008700B5" w:rsidRPr="003F413B" w:rsidRDefault="008A516F" w:rsidP="008700B5">
            <w:pPr>
              <w:numPr>
                <w:ilvl w:val="0"/>
                <w:numId w:val="3"/>
              </w:numPr>
              <w:spacing w:after="0" w:line="240" w:lineRule="auto"/>
              <w:contextualSpacing/>
              <w:jc w:val="both"/>
              <w:rPr>
                <w:rFonts w:ascii="Times New Roman" w:eastAsia="Calibri" w:hAnsi="Times New Roman" w:cs="Times New Roman"/>
              </w:rPr>
            </w:pPr>
            <w:r w:rsidRPr="003F413B">
              <w:rPr>
                <w:rFonts w:ascii="Times New Roman" w:eastAsia="Calibri" w:hAnsi="Times New Roman" w:cs="Times New Roman"/>
              </w:rPr>
              <w:t xml:space="preserve">Security Risk Assessment; </w:t>
            </w:r>
            <w:r w:rsidR="008700B5" w:rsidRPr="003F413B">
              <w:rPr>
                <w:rFonts w:ascii="Times New Roman" w:eastAsia="Calibri" w:hAnsi="Times New Roman" w:cs="Times New Roman"/>
              </w:rPr>
              <w:t xml:space="preserve">and </w:t>
            </w:r>
          </w:p>
          <w:p w14:paraId="29FF4CE8" w14:textId="33EE8145" w:rsidR="008A516F" w:rsidRPr="003F413B" w:rsidRDefault="008A516F" w:rsidP="008700B5">
            <w:pPr>
              <w:numPr>
                <w:ilvl w:val="0"/>
                <w:numId w:val="3"/>
              </w:numPr>
              <w:spacing w:after="0" w:line="240" w:lineRule="auto"/>
              <w:contextualSpacing/>
              <w:jc w:val="both"/>
              <w:rPr>
                <w:rFonts w:ascii="Times New Roman" w:eastAsia="Calibri" w:hAnsi="Times New Roman" w:cs="Times New Roman"/>
              </w:rPr>
            </w:pPr>
            <w:r w:rsidRPr="003F413B">
              <w:rPr>
                <w:rFonts w:ascii="Times New Roman" w:eastAsia="Calibri" w:hAnsi="Times New Roman" w:cs="Times New Roman"/>
              </w:rPr>
              <w:t xml:space="preserve">Security Management Plan </w:t>
            </w:r>
          </w:p>
        </w:tc>
        <w:tc>
          <w:tcPr>
            <w:tcW w:w="718" w:type="pct"/>
            <w:tcBorders>
              <w:top w:val="single" w:sz="4" w:space="0" w:color="auto"/>
              <w:left w:val="single" w:sz="4" w:space="0" w:color="auto"/>
              <w:bottom w:val="single" w:sz="4" w:space="0" w:color="auto"/>
              <w:right w:val="single" w:sz="4" w:space="0" w:color="auto"/>
            </w:tcBorders>
            <w:hideMark/>
          </w:tcPr>
          <w:p w14:paraId="4236273D" w14:textId="5C0A7D4F" w:rsidR="008A516F" w:rsidRPr="003F413B" w:rsidRDefault="00063846" w:rsidP="008A516F">
            <w:pPr>
              <w:spacing w:after="0" w:line="240" w:lineRule="auto"/>
              <w:rPr>
                <w:rFonts w:ascii="Times New Roman" w:eastAsia="Calibri" w:hAnsi="Times New Roman" w:cs="Times New Roman"/>
              </w:rPr>
            </w:pPr>
            <w:r w:rsidRPr="00063846">
              <w:rPr>
                <w:rFonts w:ascii="Times New Roman" w:eastAsia="Calibri" w:hAnsi="Times New Roman" w:cs="Times New Roman"/>
              </w:rPr>
              <w:t xml:space="preserve">Within </w:t>
            </w:r>
            <w:r w:rsidR="00BD7CFF">
              <w:rPr>
                <w:rFonts w:ascii="Times New Roman" w:eastAsia="Calibri" w:hAnsi="Times New Roman" w:cs="Times New Roman"/>
              </w:rPr>
              <w:t>3</w:t>
            </w:r>
            <w:r w:rsidRPr="00063846">
              <w:rPr>
                <w:rFonts w:ascii="Times New Roman" w:eastAsia="Calibri" w:hAnsi="Times New Roman" w:cs="Times New Roman"/>
              </w:rPr>
              <w:t xml:space="preserve"> months of the Effective Date</w:t>
            </w:r>
          </w:p>
        </w:tc>
        <w:tc>
          <w:tcPr>
            <w:tcW w:w="918" w:type="pct"/>
            <w:tcBorders>
              <w:top w:val="single" w:sz="4" w:space="0" w:color="auto"/>
              <w:left w:val="single" w:sz="4" w:space="0" w:color="auto"/>
              <w:bottom w:val="single" w:sz="4" w:space="0" w:color="auto"/>
              <w:right w:val="single" w:sz="4" w:space="0" w:color="auto"/>
            </w:tcBorders>
            <w:hideMark/>
          </w:tcPr>
          <w:p w14:paraId="328C2986" w14:textId="77777777" w:rsidR="008A516F" w:rsidRPr="003F413B" w:rsidRDefault="008A516F" w:rsidP="008A516F">
            <w:pPr>
              <w:spacing w:after="0" w:line="240" w:lineRule="auto"/>
              <w:rPr>
                <w:rFonts w:ascii="Times New Roman" w:eastAsia="Calibri" w:hAnsi="Times New Roman" w:cs="Times New Roman"/>
              </w:rPr>
            </w:pPr>
            <w:r w:rsidRPr="003F413B">
              <w:rPr>
                <w:rFonts w:ascii="Times New Roman" w:eastAsia="Calibri" w:hAnsi="Times New Roman" w:cs="Times New Roman"/>
              </w:rPr>
              <w:t>Submit to MIGA the following plans:</w:t>
            </w:r>
          </w:p>
          <w:p w14:paraId="5A811E26" w14:textId="77777777" w:rsidR="00A609EE" w:rsidRPr="003F413B" w:rsidRDefault="008A516F" w:rsidP="008A516F">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 a) Security Risk Assessment and</w:t>
            </w:r>
          </w:p>
          <w:p w14:paraId="4621D5C4" w14:textId="0FC382E4" w:rsidR="008A516F" w:rsidRPr="003F413B" w:rsidRDefault="008A516F" w:rsidP="008A516F">
            <w:pPr>
              <w:spacing w:after="0" w:line="240" w:lineRule="auto"/>
              <w:rPr>
                <w:rFonts w:ascii="Times New Roman" w:eastAsia="Calibri" w:hAnsi="Times New Roman" w:cs="Times New Roman"/>
              </w:rPr>
            </w:pPr>
            <w:r w:rsidRPr="003F413B">
              <w:rPr>
                <w:rFonts w:ascii="Times New Roman" w:eastAsia="Calibri" w:hAnsi="Times New Roman" w:cs="Times New Roman"/>
              </w:rPr>
              <w:t xml:space="preserve"> b) Security Management Plan </w:t>
            </w:r>
          </w:p>
        </w:tc>
      </w:tr>
      <w:bookmarkEnd w:id="0"/>
    </w:tbl>
    <w:p w14:paraId="681CD7D4" w14:textId="77777777" w:rsidR="008A516F" w:rsidRPr="003F413B" w:rsidRDefault="008A516F" w:rsidP="008A516F">
      <w:pPr>
        <w:spacing w:after="0" w:line="240" w:lineRule="auto"/>
        <w:rPr>
          <w:rFonts w:ascii="Times New Roman" w:eastAsia="Times New Roman" w:hAnsi="Times New Roman" w:cs="Times New Roman"/>
        </w:rPr>
      </w:pPr>
    </w:p>
    <w:p w14:paraId="3590DCFF" w14:textId="77777777" w:rsidR="008A516F" w:rsidRPr="003F413B" w:rsidRDefault="008A516F">
      <w:pPr>
        <w:rPr>
          <w:rFonts w:ascii="Times New Roman" w:hAnsi="Times New Roman" w:cs="Times New Roman"/>
        </w:rPr>
      </w:pPr>
    </w:p>
    <w:sectPr w:rsidR="008A516F" w:rsidRPr="003F4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357D" w14:textId="77777777" w:rsidR="004225A8" w:rsidRDefault="004225A8" w:rsidP="00A5289A">
      <w:pPr>
        <w:spacing w:after="0" w:line="240" w:lineRule="auto"/>
      </w:pPr>
      <w:r>
        <w:separator/>
      </w:r>
    </w:p>
  </w:endnote>
  <w:endnote w:type="continuationSeparator" w:id="0">
    <w:p w14:paraId="3CC9672E" w14:textId="77777777" w:rsidR="004225A8" w:rsidRDefault="004225A8" w:rsidP="00A5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AB42" w14:textId="77777777" w:rsidR="004225A8" w:rsidRDefault="004225A8" w:rsidP="00A5289A">
      <w:pPr>
        <w:spacing w:after="0" w:line="240" w:lineRule="auto"/>
      </w:pPr>
      <w:r>
        <w:separator/>
      </w:r>
    </w:p>
  </w:footnote>
  <w:footnote w:type="continuationSeparator" w:id="0">
    <w:p w14:paraId="40ABF9DF" w14:textId="77777777" w:rsidR="004225A8" w:rsidRDefault="004225A8" w:rsidP="00A52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D58BA"/>
    <w:multiLevelType w:val="hybridMultilevel"/>
    <w:tmpl w:val="81528F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BB16A8C"/>
    <w:multiLevelType w:val="hybridMultilevel"/>
    <w:tmpl w:val="F6A47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B07C74"/>
    <w:multiLevelType w:val="hybridMultilevel"/>
    <w:tmpl w:val="7B862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6F"/>
    <w:rsid w:val="00010DA0"/>
    <w:rsid w:val="00063846"/>
    <w:rsid w:val="000666ED"/>
    <w:rsid w:val="0007307C"/>
    <w:rsid w:val="0009637A"/>
    <w:rsid w:val="000A2FAB"/>
    <w:rsid w:val="000E0A52"/>
    <w:rsid w:val="00100ED3"/>
    <w:rsid w:val="0010621E"/>
    <w:rsid w:val="0011188B"/>
    <w:rsid w:val="00134201"/>
    <w:rsid w:val="00171375"/>
    <w:rsid w:val="00180822"/>
    <w:rsid w:val="001822FE"/>
    <w:rsid w:val="002018CF"/>
    <w:rsid w:val="00211846"/>
    <w:rsid w:val="00243753"/>
    <w:rsid w:val="00270232"/>
    <w:rsid w:val="00277C30"/>
    <w:rsid w:val="00290DC9"/>
    <w:rsid w:val="002A42F6"/>
    <w:rsid w:val="002E48FF"/>
    <w:rsid w:val="002F0269"/>
    <w:rsid w:val="002F45F1"/>
    <w:rsid w:val="0030580F"/>
    <w:rsid w:val="003139DA"/>
    <w:rsid w:val="003222D1"/>
    <w:rsid w:val="00326476"/>
    <w:rsid w:val="00335249"/>
    <w:rsid w:val="0035387B"/>
    <w:rsid w:val="003731B3"/>
    <w:rsid w:val="00373E14"/>
    <w:rsid w:val="003D0313"/>
    <w:rsid w:val="003D6129"/>
    <w:rsid w:val="003D708E"/>
    <w:rsid w:val="003E08B0"/>
    <w:rsid w:val="003E740B"/>
    <w:rsid w:val="003F05A5"/>
    <w:rsid w:val="003F413B"/>
    <w:rsid w:val="004225A8"/>
    <w:rsid w:val="004238B7"/>
    <w:rsid w:val="004240F6"/>
    <w:rsid w:val="00454A92"/>
    <w:rsid w:val="00467DC2"/>
    <w:rsid w:val="00473C6D"/>
    <w:rsid w:val="004750AB"/>
    <w:rsid w:val="00476E7C"/>
    <w:rsid w:val="00495EA3"/>
    <w:rsid w:val="004F708D"/>
    <w:rsid w:val="0050142E"/>
    <w:rsid w:val="00503FDC"/>
    <w:rsid w:val="005140B2"/>
    <w:rsid w:val="005352AC"/>
    <w:rsid w:val="005A7214"/>
    <w:rsid w:val="005B52F2"/>
    <w:rsid w:val="005D68FC"/>
    <w:rsid w:val="005D6A65"/>
    <w:rsid w:val="00624280"/>
    <w:rsid w:val="00640FDE"/>
    <w:rsid w:val="006556A2"/>
    <w:rsid w:val="00656E5B"/>
    <w:rsid w:val="0066780A"/>
    <w:rsid w:val="00691D7D"/>
    <w:rsid w:val="006B0253"/>
    <w:rsid w:val="006B46B6"/>
    <w:rsid w:val="006C3039"/>
    <w:rsid w:val="006C5256"/>
    <w:rsid w:val="006D23DA"/>
    <w:rsid w:val="006D6227"/>
    <w:rsid w:val="0070756B"/>
    <w:rsid w:val="00737EC8"/>
    <w:rsid w:val="00773A5C"/>
    <w:rsid w:val="007C1872"/>
    <w:rsid w:val="007C2B61"/>
    <w:rsid w:val="007E475A"/>
    <w:rsid w:val="0083290A"/>
    <w:rsid w:val="00846DF2"/>
    <w:rsid w:val="00861CC4"/>
    <w:rsid w:val="008700B5"/>
    <w:rsid w:val="00873FC8"/>
    <w:rsid w:val="0088480E"/>
    <w:rsid w:val="008970A8"/>
    <w:rsid w:val="008970AC"/>
    <w:rsid w:val="008A1BAB"/>
    <w:rsid w:val="008A516F"/>
    <w:rsid w:val="009217A1"/>
    <w:rsid w:val="00934DC9"/>
    <w:rsid w:val="00935C0F"/>
    <w:rsid w:val="009373B5"/>
    <w:rsid w:val="00980233"/>
    <w:rsid w:val="00995152"/>
    <w:rsid w:val="00997AEB"/>
    <w:rsid w:val="009C70E2"/>
    <w:rsid w:val="009E4581"/>
    <w:rsid w:val="00A179B8"/>
    <w:rsid w:val="00A23D6E"/>
    <w:rsid w:val="00A5289A"/>
    <w:rsid w:val="00A609EE"/>
    <w:rsid w:val="00A77388"/>
    <w:rsid w:val="00A77BFA"/>
    <w:rsid w:val="00A912CB"/>
    <w:rsid w:val="00A92540"/>
    <w:rsid w:val="00A939C1"/>
    <w:rsid w:val="00AE6836"/>
    <w:rsid w:val="00AF12AF"/>
    <w:rsid w:val="00B07C3E"/>
    <w:rsid w:val="00B14F56"/>
    <w:rsid w:val="00B17B67"/>
    <w:rsid w:val="00B25D27"/>
    <w:rsid w:val="00B45939"/>
    <w:rsid w:val="00B6477D"/>
    <w:rsid w:val="00B90D9A"/>
    <w:rsid w:val="00BD7CFF"/>
    <w:rsid w:val="00BE68D1"/>
    <w:rsid w:val="00C06EB9"/>
    <w:rsid w:val="00C31FEC"/>
    <w:rsid w:val="00C36D09"/>
    <w:rsid w:val="00C40193"/>
    <w:rsid w:val="00C406F1"/>
    <w:rsid w:val="00C54983"/>
    <w:rsid w:val="00C54D5A"/>
    <w:rsid w:val="00C63048"/>
    <w:rsid w:val="00C75710"/>
    <w:rsid w:val="00C81E7D"/>
    <w:rsid w:val="00CF1E30"/>
    <w:rsid w:val="00CF37B6"/>
    <w:rsid w:val="00D361A3"/>
    <w:rsid w:val="00D405BA"/>
    <w:rsid w:val="00D8396A"/>
    <w:rsid w:val="00D83C2C"/>
    <w:rsid w:val="00DA4263"/>
    <w:rsid w:val="00DD06E4"/>
    <w:rsid w:val="00DD757F"/>
    <w:rsid w:val="00DF7A47"/>
    <w:rsid w:val="00E17C20"/>
    <w:rsid w:val="00E2031D"/>
    <w:rsid w:val="00E67994"/>
    <w:rsid w:val="00E67A66"/>
    <w:rsid w:val="00E83B46"/>
    <w:rsid w:val="00E968F3"/>
    <w:rsid w:val="00ED4033"/>
    <w:rsid w:val="00EE7E1C"/>
    <w:rsid w:val="00EF10D7"/>
    <w:rsid w:val="00F02B0C"/>
    <w:rsid w:val="00F308F1"/>
    <w:rsid w:val="00F512EB"/>
    <w:rsid w:val="00F66AEB"/>
    <w:rsid w:val="00F6707F"/>
    <w:rsid w:val="00F77281"/>
    <w:rsid w:val="00F816D6"/>
    <w:rsid w:val="00FA7584"/>
    <w:rsid w:val="00FB0179"/>
    <w:rsid w:val="00FB668B"/>
    <w:rsid w:val="00FD3372"/>
    <w:rsid w:val="00FD7042"/>
    <w:rsid w:val="00FE1A86"/>
    <w:rsid w:val="00FF31AF"/>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2278C"/>
  <w15:chartTrackingRefBased/>
  <w15:docId w15:val="{BA9DD000-F7B6-43D3-BB87-D74629AE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39"/>
    <w:rPr>
      <w:rFonts w:ascii="Segoe UI" w:hAnsi="Segoe UI" w:cs="Segoe UI"/>
      <w:sz w:val="18"/>
      <w:szCs w:val="18"/>
    </w:rPr>
  </w:style>
  <w:style w:type="paragraph" w:styleId="ListParagraph">
    <w:name w:val="List Paragraph"/>
    <w:basedOn w:val="Normal"/>
    <w:uiPriority w:val="34"/>
    <w:qFormat/>
    <w:rsid w:val="00134201"/>
    <w:pPr>
      <w:ind w:left="720"/>
      <w:contextualSpacing/>
    </w:pPr>
  </w:style>
  <w:style w:type="character" w:styleId="CommentReference">
    <w:name w:val="annotation reference"/>
    <w:basedOn w:val="DefaultParagraphFont"/>
    <w:uiPriority w:val="99"/>
    <w:semiHidden/>
    <w:unhideWhenUsed/>
    <w:rsid w:val="00E2031D"/>
    <w:rPr>
      <w:sz w:val="16"/>
      <w:szCs w:val="16"/>
    </w:rPr>
  </w:style>
  <w:style w:type="paragraph" w:styleId="CommentText">
    <w:name w:val="annotation text"/>
    <w:basedOn w:val="Normal"/>
    <w:link w:val="CommentTextChar"/>
    <w:uiPriority w:val="99"/>
    <w:semiHidden/>
    <w:unhideWhenUsed/>
    <w:rsid w:val="00E2031D"/>
    <w:pPr>
      <w:spacing w:line="240" w:lineRule="auto"/>
    </w:pPr>
    <w:rPr>
      <w:sz w:val="20"/>
      <w:szCs w:val="20"/>
    </w:rPr>
  </w:style>
  <w:style w:type="character" w:customStyle="1" w:styleId="CommentTextChar">
    <w:name w:val="Comment Text Char"/>
    <w:basedOn w:val="DefaultParagraphFont"/>
    <w:link w:val="CommentText"/>
    <w:uiPriority w:val="99"/>
    <w:semiHidden/>
    <w:rsid w:val="00E2031D"/>
    <w:rPr>
      <w:sz w:val="20"/>
      <w:szCs w:val="20"/>
    </w:rPr>
  </w:style>
  <w:style w:type="paragraph" w:styleId="CommentSubject">
    <w:name w:val="annotation subject"/>
    <w:basedOn w:val="CommentText"/>
    <w:next w:val="CommentText"/>
    <w:link w:val="CommentSubjectChar"/>
    <w:uiPriority w:val="99"/>
    <w:semiHidden/>
    <w:unhideWhenUsed/>
    <w:rsid w:val="00E2031D"/>
    <w:rPr>
      <w:b/>
      <w:bCs/>
    </w:rPr>
  </w:style>
  <w:style w:type="character" w:customStyle="1" w:styleId="CommentSubjectChar">
    <w:name w:val="Comment Subject Char"/>
    <w:basedOn w:val="CommentTextChar"/>
    <w:link w:val="CommentSubject"/>
    <w:uiPriority w:val="99"/>
    <w:semiHidden/>
    <w:rsid w:val="00E20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829ce7c2979ff95d5e16a619f3623139">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69f88339688e7342fadb3ee2447ef563"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45333-4452-4FFE-8820-CB756CC5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5A070-C0B8-4F20-AFB5-5C92F7C73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98980-89F1-4B43-913E-03FEF88E2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Lago Buliyar</dc:creator>
  <cp:keywords/>
  <dc:description/>
  <cp:lastModifiedBy>Paul Lago Buliyar</cp:lastModifiedBy>
  <cp:revision>11</cp:revision>
  <dcterms:created xsi:type="dcterms:W3CDTF">2020-07-06T16:23:00Z</dcterms:created>
  <dcterms:modified xsi:type="dcterms:W3CDTF">2020-07-06T16:43:00Z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ies>
</file>